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53B" w:rsidRPr="00E0653B" w:rsidRDefault="00E0653B" w:rsidP="00ED6AE9">
      <w:pPr>
        <w:spacing w:after="0" w:line="240" w:lineRule="auto"/>
        <w:rPr>
          <w:rFonts w:ascii="Times New Roman" w:hAnsi="Times New Roman" w:cs="Times New Roman"/>
          <w:b/>
          <w:sz w:val="24"/>
          <w:szCs w:val="24"/>
        </w:rPr>
      </w:pPr>
    </w:p>
    <w:p w:rsidR="00E0653B" w:rsidRDefault="00E0653B" w:rsidP="00314288">
      <w:pPr>
        <w:spacing w:after="0" w:line="240" w:lineRule="auto"/>
        <w:jc w:val="center"/>
        <w:rPr>
          <w:rFonts w:ascii="Times New Roman" w:hAnsi="Times New Roman" w:cs="Times New Roman"/>
          <w:sz w:val="24"/>
          <w:szCs w:val="24"/>
        </w:rPr>
      </w:pPr>
    </w:p>
    <w:p w:rsidR="00314288" w:rsidRDefault="00B954C8" w:rsidP="00314288">
      <w:pPr>
        <w:spacing w:after="0" w:line="240" w:lineRule="auto"/>
        <w:jc w:val="center"/>
        <w:rPr>
          <w:rFonts w:ascii="Times New Roman" w:hAnsi="Times New Roman" w:cs="Times New Roman"/>
          <w:b/>
          <w:sz w:val="24"/>
          <w:szCs w:val="24"/>
        </w:rPr>
      </w:pPr>
      <w:bookmarkStart w:id="0" w:name="_GoBack"/>
      <w:r>
        <w:rPr>
          <w:rFonts w:ascii="Times New Roman" w:hAnsi="Times New Roman" w:cs="Times New Roman"/>
          <w:b/>
          <w:sz w:val="24"/>
          <w:szCs w:val="24"/>
        </w:rPr>
        <w:t>Информация о</w:t>
      </w:r>
      <w:r w:rsidR="00AC509C" w:rsidRPr="00AC509C">
        <w:rPr>
          <w:rFonts w:ascii="Times New Roman" w:hAnsi="Times New Roman" w:cs="Times New Roman"/>
          <w:b/>
          <w:sz w:val="24"/>
          <w:szCs w:val="24"/>
        </w:rPr>
        <w:t xml:space="preserve"> реализации национального проекта «Демография» </w:t>
      </w:r>
      <w:r w:rsidR="00FA1174">
        <w:rPr>
          <w:rFonts w:ascii="Times New Roman" w:hAnsi="Times New Roman" w:cs="Times New Roman"/>
          <w:b/>
          <w:sz w:val="24"/>
          <w:szCs w:val="24"/>
        </w:rPr>
        <w:t>в муниципальном образовании «</w:t>
      </w:r>
      <w:r w:rsidR="00666E7A">
        <w:rPr>
          <w:rFonts w:ascii="Times New Roman" w:hAnsi="Times New Roman" w:cs="Times New Roman"/>
          <w:b/>
          <w:sz w:val="24"/>
          <w:szCs w:val="24"/>
        </w:rPr>
        <w:t xml:space="preserve">Муниципальный округ </w:t>
      </w:r>
      <w:proofErr w:type="spellStart"/>
      <w:r w:rsidR="00FA1174">
        <w:rPr>
          <w:rFonts w:ascii="Times New Roman" w:hAnsi="Times New Roman" w:cs="Times New Roman"/>
          <w:b/>
          <w:sz w:val="24"/>
          <w:szCs w:val="24"/>
        </w:rPr>
        <w:t>Можгинский</w:t>
      </w:r>
      <w:proofErr w:type="spellEnd"/>
      <w:r w:rsidR="00FA1174">
        <w:rPr>
          <w:rFonts w:ascii="Times New Roman" w:hAnsi="Times New Roman" w:cs="Times New Roman"/>
          <w:b/>
          <w:sz w:val="24"/>
          <w:szCs w:val="24"/>
        </w:rPr>
        <w:t xml:space="preserve"> район</w:t>
      </w:r>
      <w:r w:rsidR="00666E7A">
        <w:rPr>
          <w:rFonts w:ascii="Times New Roman" w:hAnsi="Times New Roman" w:cs="Times New Roman"/>
          <w:b/>
          <w:sz w:val="24"/>
          <w:szCs w:val="24"/>
        </w:rPr>
        <w:t xml:space="preserve"> Удмуртской Республики</w:t>
      </w:r>
      <w:r w:rsidR="00FA1174">
        <w:rPr>
          <w:rFonts w:ascii="Times New Roman" w:hAnsi="Times New Roman" w:cs="Times New Roman"/>
          <w:b/>
          <w:sz w:val="24"/>
          <w:szCs w:val="24"/>
        </w:rPr>
        <w:t xml:space="preserve">» </w:t>
      </w:r>
    </w:p>
    <w:p w:rsidR="00AC509C" w:rsidRPr="00AC509C" w:rsidRDefault="00B80865" w:rsidP="0031428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w:t>
      </w:r>
      <w:r w:rsidR="002D1B24">
        <w:rPr>
          <w:rFonts w:ascii="Times New Roman" w:hAnsi="Times New Roman" w:cs="Times New Roman"/>
          <w:b/>
          <w:sz w:val="24"/>
          <w:szCs w:val="24"/>
        </w:rPr>
        <w:t xml:space="preserve"> 2</w:t>
      </w:r>
      <w:r w:rsidR="00064882">
        <w:rPr>
          <w:rFonts w:ascii="Times New Roman" w:hAnsi="Times New Roman" w:cs="Times New Roman"/>
          <w:b/>
          <w:sz w:val="24"/>
          <w:szCs w:val="24"/>
        </w:rPr>
        <w:t xml:space="preserve"> квартал 2023</w:t>
      </w:r>
      <w:r w:rsidR="00004E26">
        <w:rPr>
          <w:rFonts w:ascii="Times New Roman" w:hAnsi="Times New Roman" w:cs="Times New Roman"/>
          <w:b/>
          <w:sz w:val="24"/>
          <w:szCs w:val="24"/>
        </w:rPr>
        <w:t xml:space="preserve"> </w:t>
      </w:r>
      <w:r w:rsidR="008E7F0F">
        <w:rPr>
          <w:rFonts w:ascii="Times New Roman" w:hAnsi="Times New Roman" w:cs="Times New Roman"/>
          <w:b/>
          <w:sz w:val="24"/>
          <w:szCs w:val="24"/>
        </w:rPr>
        <w:t xml:space="preserve">года </w:t>
      </w:r>
    </w:p>
    <w:bookmarkEnd w:id="0"/>
    <w:p w:rsidR="00314288" w:rsidRPr="009B5419" w:rsidRDefault="00314288" w:rsidP="00107BBC">
      <w:pPr>
        <w:spacing w:after="0" w:line="240" w:lineRule="auto"/>
        <w:ind w:left="720"/>
        <w:rPr>
          <w:rFonts w:ascii="Times New Roman" w:hAnsi="Times New Roman" w:cs="Times New Roman"/>
          <w:b/>
          <w:color w:val="171717"/>
          <w:sz w:val="24"/>
          <w:szCs w:val="24"/>
        </w:rPr>
      </w:pPr>
    </w:p>
    <w:p w:rsidR="003F06F7" w:rsidRPr="00D658CF" w:rsidRDefault="00FA1174" w:rsidP="006853BF">
      <w:pPr>
        <w:spacing w:after="0" w:line="240" w:lineRule="auto"/>
        <w:ind w:left="142"/>
        <w:rPr>
          <w:rFonts w:ascii="Times New Roman" w:hAnsi="Times New Roman" w:cs="Times New Roman"/>
          <w:b/>
          <w:color w:val="171717"/>
          <w:sz w:val="24"/>
          <w:szCs w:val="24"/>
          <w:u w:val="single"/>
        </w:rPr>
      </w:pPr>
      <w:r w:rsidRPr="00D658CF">
        <w:rPr>
          <w:rFonts w:ascii="Times New Roman" w:hAnsi="Times New Roman" w:cs="Times New Roman"/>
          <w:b/>
          <w:color w:val="171717"/>
          <w:sz w:val="24"/>
          <w:szCs w:val="24"/>
          <w:u w:val="single"/>
        </w:rPr>
        <w:t>Демографическая ситуация</w:t>
      </w:r>
    </w:p>
    <w:p w:rsidR="00DD6290" w:rsidRPr="00D658CF" w:rsidRDefault="00DD6290" w:rsidP="00DD6290">
      <w:pPr>
        <w:pStyle w:val="a3"/>
        <w:spacing w:after="0"/>
        <w:jc w:val="both"/>
      </w:pPr>
    </w:p>
    <w:p w:rsidR="005263AC" w:rsidRPr="00657D9B" w:rsidRDefault="005263AC" w:rsidP="005263AC">
      <w:pPr>
        <w:pStyle w:val="a3"/>
        <w:spacing w:after="0"/>
        <w:jc w:val="both"/>
      </w:pPr>
      <w:r>
        <w:t xml:space="preserve">    </w:t>
      </w:r>
      <w:r w:rsidRPr="00657D9B">
        <w:t xml:space="preserve">Отделом ЗАГС Администрации МО «Муниципальный округ </w:t>
      </w:r>
      <w:proofErr w:type="spellStart"/>
      <w:r w:rsidRPr="00657D9B">
        <w:t>Можгинский</w:t>
      </w:r>
      <w:proofErr w:type="spellEnd"/>
      <w:r w:rsidRPr="00657D9B">
        <w:t xml:space="preserve"> район Удмуртской Республики» во 2 квартале зарегистрировано 154 акта гражданского состояния. Из них 52 </w:t>
      </w:r>
      <w:proofErr w:type="gramStart"/>
      <w:r w:rsidRPr="00657D9B">
        <w:t>смерти,  53</w:t>
      </w:r>
      <w:proofErr w:type="gramEnd"/>
      <w:r w:rsidRPr="00657D9B">
        <w:t xml:space="preserve"> рождения</w:t>
      </w:r>
      <w:r w:rsidRPr="00657D9B">
        <w:rPr>
          <w:b/>
        </w:rPr>
        <w:t>,</w:t>
      </w:r>
      <w:r w:rsidRPr="00657D9B">
        <w:t xml:space="preserve"> 21 брак, 11 разводов, 14 установлений отцовства, 1 перемена имени, 2 усыновления.</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Из 53 записей актов о рождении 28 записей составлены в отношении мальчиков, 25 – девочек.  40 детей родились в </w:t>
      </w:r>
      <w:proofErr w:type="gramStart"/>
      <w:r w:rsidRPr="00657D9B">
        <w:rPr>
          <w:rFonts w:ascii="Times New Roman" w:eastAsia="Calibri" w:hAnsi="Times New Roman" w:cs="Times New Roman"/>
          <w:sz w:val="24"/>
          <w:szCs w:val="24"/>
          <w:lang w:eastAsia="ru-RU"/>
        </w:rPr>
        <w:t>семьях,  родители</w:t>
      </w:r>
      <w:proofErr w:type="gramEnd"/>
      <w:r w:rsidRPr="00657D9B">
        <w:rPr>
          <w:rFonts w:ascii="Times New Roman" w:eastAsia="Calibri" w:hAnsi="Times New Roman" w:cs="Times New Roman"/>
          <w:sz w:val="24"/>
          <w:szCs w:val="24"/>
          <w:lang w:eastAsia="ru-RU"/>
        </w:rPr>
        <w:t xml:space="preserve"> которых состоят в зарегистрированном браке,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13 детей рождены матерями, не состоящими в браке.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Первых детей родилось - 18, вторых – 11, третьих-8, четвертых – 6, пятых -8, шестых-2.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За отчетный период составлено 52 акта о смерти, из них 30 мужчин и 22 женщины. Большинство мужчин умерло в возрасте 60-69 лет, а женщин- 70 лет и старше.</w:t>
      </w:r>
    </w:p>
    <w:p w:rsidR="005263AC" w:rsidRPr="00657D9B" w:rsidRDefault="005263AC" w:rsidP="005263AC">
      <w:pPr>
        <w:tabs>
          <w:tab w:val="left" w:pos="426"/>
        </w:tabs>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По причинам смерти - большинство граждан по-прежнему умерло от сердечно-сосудистых заболеваний и поражений головного мозга, на втором месте по-прежнему - онкологические заболевания и на третьем месте заболевания органов дыхания.</w:t>
      </w:r>
    </w:p>
    <w:p w:rsidR="005263AC" w:rsidRPr="00657D9B" w:rsidRDefault="005263AC" w:rsidP="005263AC">
      <w:pPr>
        <w:tabs>
          <w:tab w:val="left" w:pos="426"/>
        </w:tabs>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По иным причинам: 3 несчастных случая, 6 –причина не установлена, 2 убийства, 3 суицида, 1- утопление. Экстерриториально зарегистрировано 19 смертей.</w:t>
      </w:r>
    </w:p>
    <w:p w:rsidR="005263AC" w:rsidRPr="00657D9B" w:rsidRDefault="005263AC" w:rsidP="005263AC">
      <w:pPr>
        <w:tabs>
          <w:tab w:val="left" w:pos="426"/>
        </w:tabs>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Зарегистрирован 21 брак, из них 8 в торжественной обстановке.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Расторжений браков зарегистрировано 11, из них </w:t>
      </w:r>
      <w:proofErr w:type="gramStart"/>
      <w:r w:rsidRPr="00657D9B">
        <w:rPr>
          <w:rFonts w:ascii="Times New Roman" w:eastAsia="Calibri" w:hAnsi="Times New Roman" w:cs="Times New Roman"/>
          <w:sz w:val="24"/>
          <w:szCs w:val="24"/>
          <w:lang w:eastAsia="ru-RU"/>
        </w:rPr>
        <w:t>8  на</w:t>
      </w:r>
      <w:proofErr w:type="gramEnd"/>
      <w:r w:rsidRPr="00657D9B">
        <w:rPr>
          <w:rFonts w:ascii="Times New Roman" w:eastAsia="Calibri" w:hAnsi="Times New Roman" w:cs="Times New Roman"/>
          <w:sz w:val="24"/>
          <w:szCs w:val="24"/>
          <w:lang w:eastAsia="ru-RU"/>
        </w:rPr>
        <w:t xml:space="preserve"> основании решения суда, 3 по взаимному согласию супругов, не имеющих детей, не достигших совершеннолетия.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14 актов составлено об установлении отцовства по совместному заявлению отца и матери ребенка, не состоящих в браке на момент рождения ребенка, 6 – по решению суда.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За 2 квартал зарегистрирована 1 перемена имени, 2 усыновления.  </w:t>
      </w:r>
    </w:p>
    <w:p w:rsidR="005263AC" w:rsidRPr="00657D9B" w:rsidRDefault="005263AC" w:rsidP="005263AC">
      <w:pPr>
        <w:spacing w:after="0" w:line="240" w:lineRule="auto"/>
        <w:jc w:val="both"/>
        <w:rPr>
          <w:rFonts w:ascii="Times New Roman" w:eastAsia="Calibri" w:hAnsi="Times New Roman" w:cs="Times New Roman"/>
          <w:sz w:val="24"/>
          <w:szCs w:val="24"/>
          <w:lang w:eastAsia="ru-RU"/>
        </w:rPr>
      </w:pPr>
      <w:r w:rsidRPr="00657D9B">
        <w:rPr>
          <w:rFonts w:ascii="Times New Roman" w:eastAsia="Calibri" w:hAnsi="Times New Roman" w:cs="Times New Roman"/>
          <w:sz w:val="24"/>
          <w:szCs w:val="24"/>
          <w:lang w:eastAsia="ru-RU"/>
        </w:rPr>
        <w:t xml:space="preserve">      По заявлениям граждан выдано 59 повторных свидетельств и 132 справки о государственной регистрации актов гражданского состояния.</w:t>
      </w:r>
    </w:p>
    <w:p w:rsidR="005263AC" w:rsidRPr="00657D9B" w:rsidRDefault="005263AC" w:rsidP="005263AC">
      <w:pPr>
        <w:spacing w:after="0" w:line="240" w:lineRule="auto"/>
        <w:jc w:val="both"/>
        <w:textAlignment w:val="top"/>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       </w:t>
      </w:r>
      <w:proofErr w:type="spellStart"/>
      <w:r w:rsidRPr="00657D9B">
        <w:rPr>
          <w:rFonts w:ascii="Times New Roman" w:eastAsia="Times New Roman" w:hAnsi="Times New Roman" w:cs="Times New Roman"/>
          <w:sz w:val="24"/>
          <w:szCs w:val="24"/>
          <w:lang w:eastAsia="ru-RU"/>
        </w:rPr>
        <w:t>Прочествовано</w:t>
      </w:r>
      <w:proofErr w:type="spellEnd"/>
      <w:r w:rsidRPr="00657D9B">
        <w:rPr>
          <w:rFonts w:ascii="Times New Roman" w:eastAsia="Times New Roman" w:hAnsi="Times New Roman" w:cs="Times New Roman"/>
          <w:sz w:val="24"/>
          <w:szCs w:val="24"/>
          <w:lang w:eastAsia="ru-RU"/>
        </w:rPr>
        <w:t xml:space="preserve"> 7 семейных пар, отметившие 50-летие совместной жизни. Имена всех супругов занесены в Книгу почётных семей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w:t>
      </w:r>
    </w:p>
    <w:p w:rsidR="005263AC" w:rsidRPr="00657D9B" w:rsidRDefault="00DD6290" w:rsidP="00DD6290">
      <w:pPr>
        <w:pStyle w:val="a3"/>
        <w:spacing w:after="0"/>
        <w:jc w:val="both"/>
      </w:pPr>
      <w:r w:rsidRPr="00657D9B">
        <w:t xml:space="preserve">  </w:t>
      </w:r>
    </w:p>
    <w:p w:rsidR="006853BF" w:rsidRPr="00657D9B" w:rsidRDefault="006853BF" w:rsidP="006853BF">
      <w:pPr>
        <w:spacing w:after="0" w:line="240" w:lineRule="auto"/>
        <w:jc w:val="both"/>
        <w:textAlignment w:val="top"/>
        <w:rPr>
          <w:rFonts w:ascii="Times New Roman" w:eastAsia="Times New Roman" w:hAnsi="Times New Roman" w:cs="Times New Roman"/>
          <w:sz w:val="24"/>
          <w:szCs w:val="24"/>
          <w:lang w:eastAsia="ru-RU"/>
        </w:rPr>
      </w:pPr>
    </w:p>
    <w:p w:rsidR="006D6A16" w:rsidRPr="00657D9B" w:rsidRDefault="006D6A16" w:rsidP="00AC509C">
      <w:pPr>
        <w:spacing w:line="240" w:lineRule="auto"/>
        <w:ind w:right="-83" w:firstLine="142"/>
        <w:jc w:val="both"/>
        <w:rPr>
          <w:rFonts w:ascii="Times New Roman" w:hAnsi="Times New Roman" w:cs="Times New Roman"/>
          <w:b/>
          <w:bCs/>
          <w:iCs/>
          <w:color w:val="000000"/>
          <w:sz w:val="24"/>
          <w:szCs w:val="24"/>
          <w:u w:val="single"/>
        </w:rPr>
      </w:pPr>
      <w:r w:rsidRPr="00657D9B">
        <w:rPr>
          <w:rFonts w:ascii="Times New Roman" w:hAnsi="Times New Roman" w:cs="Times New Roman"/>
          <w:b/>
          <w:bCs/>
          <w:iCs/>
          <w:color w:val="000000"/>
          <w:sz w:val="24"/>
          <w:szCs w:val="24"/>
          <w:u w:val="single"/>
        </w:rPr>
        <w:t>Проект: «Финансовая поддержка семей при рождении детей»</w:t>
      </w:r>
    </w:p>
    <w:p w:rsidR="00822461" w:rsidRPr="00657D9B" w:rsidRDefault="009A2674"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b/>
          <w:sz w:val="24"/>
          <w:szCs w:val="24"/>
        </w:rPr>
        <w:t>1.</w:t>
      </w:r>
      <w:r w:rsidRPr="00657D9B">
        <w:rPr>
          <w:rFonts w:ascii="Times New Roman" w:eastAsia="Times New Roman" w:hAnsi="Times New Roman" w:cs="Times New Roman"/>
          <w:sz w:val="24"/>
          <w:szCs w:val="24"/>
          <w:lang w:eastAsia="ru-RU"/>
        </w:rPr>
        <w:t xml:space="preserve"> </w:t>
      </w:r>
      <w:r w:rsidR="00822461" w:rsidRPr="00657D9B">
        <w:rPr>
          <w:rFonts w:ascii="Times New Roman" w:eastAsia="Times New Roman" w:hAnsi="Times New Roman" w:cs="Times New Roman"/>
          <w:sz w:val="24"/>
          <w:szCs w:val="24"/>
          <w:lang w:eastAsia="ru-RU"/>
        </w:rPr>
        <w:t xml:space="preserve">Филиал в городе Можге КУ УР «Республиканский центр социальных выплат» в рамках Национального проекта «Демография» по проекту «Финансовая поддержка семей при рождении детей» по состоянию на 01 июля 2023 года осуществил следующие выплаты гражданам </w:t>
      </w:r>
      <w:proofErr w:type="spellStart"/>
      <w:r w:rsidR="00822461" w:rsidRPr="00657D9B">
        <w:rPr>
          <w:rFonts w:ascii="Times New Roman" w:eastAsia="Times New Roman" w:hAnsi="Times New Roman" w:cs="Times New Roman"/>
          <w:sz w:val="24"/>
          <w:szCs w:val="24"/>
          <w:lang w:eastAsia="ru-RU"/>
        </w:rPr>
        <w:t>Можгинского</w:t>
      </w:r>
      <w:proofErr w:type="spellEnd"/>
      <w:r w:rsidR="00822461" w:rsidRPr="00657D9B">
        <w:rPr>
          <w:rFonts w:ascii="Times New Roman" w:eastAsia="Times New Roman" w:hAnsi="Times New Roman" w:cs="Times New Roman"/>
          <w:sz w:val="24"/>
          <w:szCs w:val="24"/>
          <w:lang w:eastAsia="ru-RU"/>
        </w:rPr>
        <w:t xml:space="preserve"> района:</w:t>
      </w:r>
    </w:p>
    <w:p w:rsidR="00822461" w:rsidRPr="00657D9B" w:rsidRDefault="00822461" w:rsidP="00822461">
      <w:pPr>
        <w:spacing w:after="0" w:line="240" w:lineRule="auto"/>
        <w:ind w:firstLine="709"/>
        <w:jc w:val="both"/>
        <w:rPr>
          <w:rFonts w:ascii="Times New Roman" w:eastAsia="Times New Roman" w:hAnsi="Times New Roman" w:cs="Times New Roman"/>
          <w:b/>
          <w:sz w:val="24"/>
          <w:szCs w:val="24"/>
          <w:lang w:eastAsia="ru-RU"/>
        </w:rPr>
      </w:pPr>
      <w:r w:rsidRPr="00657D9B">
        <w:rPr>
          <w:rFonts w:ascii="Times New Roman" w:eastAsia="Times New Roman" w:hAnsi="Times New Roman" w:cs="Times New Roman"/>
          <w:b/>
          <w:sz w:val="24"/>
          <w:szCs w:val="24"/>
          <w:lang w:eastAsia="ru-RU"/>
        </w:rPr>
        <w:t>Ежемесячная денежная выплата при рождении в семье после 31 декабря 2017 года третьего и последующих детей,</w:t>
      </w:r>
      <w:r w:rsidRPr="00657D9B">
        <w:rPr>
          <w:rFonts w:ascii="Times New Roman" w:eastAsia="Times New Roman" w:hAnsi="Times New Roman" w:cs="Times New Roman"/>
          <w:sz w:val="32"/>
          <w:szCs w:val="32"/>
          <w:lang w:eastAsia="ru-RU"/>
        </w:rPr>
        <w:t xml:space="preserve"> </w:t>
      </w:r>
      <w:r w:rsidRPr="00657D9B">
        <w:rPr>
          <w:rFonts w:ascii="Times New Roman" w:eastAsia="Times New Roman" w:hAnsi="Times New Roman" w:cs="Times New Roman"/>
          <w:sz w:val="24"/>
          <w:szCs w:val="24"/>
          <w:lang w:eastAsia="ru-RU"/>
        </w:rPr>
        <w:t>но не позднее 31 декабря 2022 года</w:t>
      </w:r>
      <w:r w:rsidRPr="00657D9B">
        <w:rPr>
          <w:rFonts w:ascii="Times New Roman" w:eastAsia="Times New Roman" w:hAnsi="Times New Roman" w:cs="Times New Roman"/>
          <w:b/>
          <w:sz w:val="24"/>
          <w:szCs w:val="24"/>
          <w:lang w:eastAsia="ru-RU"/>
        </w:rPr>
        <w:t>:</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u w:val="single"/>
          <w:lang w:eastAsia="ru-RU"/>
        </w:rPr>
        <w:t>выплату получили 217 человек на сумму 7 642 912,69 рублей</w:t>
      </w:r>
      <w:r w:rsidRPr="00657D9B">
        <w:rPr>
          <w:rFonts w:ascii="Times New Roman" w:eastAsia="Times New Roman" w:hAnsi="Times New Roman" w:cs="Times New Roman"/>
          <w:sz w:val="24"/>
          <w:szCs w:val="24"/>
          <w:lang w:eastAsia="ru-RU"/>
        </w:rPr>
        <w:t>.</w:t>
      </w:r>
    </w:p>
    <w:p w:rsidR="00822461" w:rsidRPr="00657D9B" w:rsidRDefault="00822461" w:rsidP="00822461">
      <w:pPr>
        <w:spacing w:after="12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С 01.01.2018 вступил в силу Указ Главы Удмуртской Республики от 21.11.2017 № 368 «Об установлении ежемесячной денежной выплаты нуждающимся в поддержке семьям при рождении в семье после 31 декабря 2017 года третьего и последующих детей». </w:t>
      </w:r>
    </w:p>
    <w:p w:rsidR="00822461" w:rsidRPr="00657D9B" w:rsidRDefault="00822461" w:rsidP="00822461">
      <w:pPr>
        <w:spacing w:after="12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Выплата производится за счет предоставления бюджету Удмуртской Республики из бюджета Российской Федерации субсидии на ежемесячную денежную выплату, назначаемую в случае рождения третьего и последующих детей до достижения ребенком возраста 3-х лет, в целях оказания финансовой поддержки семьям, имеющим трех и более детей, в которых среднедушевой доход на каждого члена семьи не превышал 27 890,00 рубля, установленного законодательством. Размер выплаты на 3-го ребенка составлял 12 663,00 рублей;</w:t>
      </w:r>
    </w:p>
    <w:p w:rsidR="00822461" w:rsidRPr="00657D9B" w:rsidRDefault="00822461" w:rsidP="00822461">
      <w:pPr>
        <w:spacing w:after="0" w:line="240" w:lineRule="auto"/>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lastRenderedPageBreak/>
        <w:t xml:space="preserve"> </w:t>
      </w:r>
      <w:r w:rsidRPr="00657D9B">
        <w:rPr>
          <w:rFonts w:ascii="Times New Roman" w:eastAsia="Times New Roman" w:hAnsi="Times New Roman" w:cs="Times New Roman"/>
          <w:sz w:val="24"/>
          <w:szCs w:val="24"/>
          <w:lang w:eastAsia="ru-RU"/>
        </w:rPr>
        <w:tab/>
      </w:r>
      <w:r w:rsidRPr="00657D9B">
        <w:rPr>
          <w:rFonts w:ascii="Times New Roman" w:eastAsia="Times New Roman" w:hAnsi="Times New Roman" w:cs="Times New Roman"/>
          <w:color w:val="000000"/>
          <w:sz w:val="24"/>
          <w:szCs w:val="24"/>
          <w:shd w:val="clear" w:color="auto" w:fill="FFFFFF"/>
          <w:lang w:eastAsia="ru-RU"/>
        </w:rPr>
        <w:t>С 1 января 2023 года выплачивается единое пособие в связи с рождением и воспитанием ребенка</w:t>
      </w:r>
      <w:r w:rsidRPr="00657D9B">
        <w:rPr>
          <w:rFonts w:ascii="Times New Roman" w:eastAsia="Times New Roman" w:hAnsi="Times New Roman" w:cs="Times New Roman"/>
          <w:sz w:val="24"/>
          <w:szCs w:val="24"/>
          <w:lang w:eastAsia="ru-RU"/>
        </w:rPr>
        <w:t xml:space="preserve"> через Социальный фонд РФ, в которое включены выплаты при рождении третьего и последующих детей.</w:t>
      </w:r>
    </w:p>
    <w:p w:rsidR="00822461" w:rsidRPr="00657D9B" w:rsidRDefault="00822461" w:rsidP="00822461">
      <w:pPr>
        <w:spacing w:after="0" w:line="240" w:lineRule="auto"/>
        <w:ind w:firstLine="709"/>
        <w:jc w:val="both"/>
        <w:rPr>
          <w:rFonts w:ascii="Times New Roman" w:eastAsia="Times New Roman" w:hAnsi="Times New Roman" w:cs="Times New Roman"/>
          <w:b/>
          <w:sz w:val="24"/>
          <w:szCs w:val="24"/>
          <w:lang w:eastAsia="ru-RU"/>
        </w:rPr>
      </w:pPr>
      <w:r w:rsidRPr="00657D9B">
        <w:rPr>
          <w:rFonts w:ascii="Times New Roman" w:eastAsia="Times New Roman" w:hAnsi="Times New Roman" w:cs="Times New Roman"/>
          <w:b/>
          <w:sz w:val="24"/>
          <w:szCs w:val="24"/>
          <w:lang w:eastAsia="ru-RU"/>
        </w:rPr>
        <w:t>Ежемесячная денежная выплата на ребенка в возрасте от 3 до 7 лет включительно:</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u w:val="single"/>
          <w:lang w:eastAsia="ru-RU"/>
        </w:rPr>
      </w:pPr>
      <w:r w:rsidRPr="00657D9B">
        <w:rPr>
          <w:rFonts w:ascii="Times New Roman" w:eastAsia="Times New Roman" w:hAnsi="Times New Roman" w:cs="Times New Roman"/>
          <w:sz w:val="24"/>
          <w:szCs w:val="24"/>
          <w:u w:val="single"/>
          <w:lang w:eastAsia="ru-RU"/>
        </w:rPr>
        <w:t>Выплату получили 500 человек на сумму 15 705 283, 29 рубля.</w:t>
      </w:r>
    </w:p>
    <w:p w:rsidR="00822461" w:rsidRPr="00657D9B" w:rsidRDefault="00822461" w:rsidP="00822461">
      <w:pPr>
        <w:spacing w:after="0" w:line="240" w:lineRule="auto"/>
        <w:ind w:firstLine="708"/>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bCs/>
          <w:sz w:val="24"/>
          <w:szCs w:val="24"/>
          <w:lang w:eastAsia="ru-RU"/>
        </w:rPr>
        <w:t>Е</w:t>
      </w:r>
      <w:r w:rsidRPr="00657D9B">
        <w:rPr>
          <w:rFonts w:ascii="Times New Roman" w:eastAsia="Times New Roman" w:hAnsi="Times New Roman" w:cs="Times New Roman"/>
          <w:sz w:val="24"/>
          <w:szCs w:val="24"/>
          <w:lang w:eastAsia="ru-RU"/>
        </w:rPr>
        <w:t xml:space="preserve">жемесячная выплата назначается на 12 месяцев со дня обращения получателя, но не более чем до дня достижения ребенком возраста восьми лет, и выплачивается одному из родителей или иному законному представителю ребенка, на каждого рожденного, усыновленного, принятого под опеку (попечительство) ребенка. </w:t>
      </w:r>
    </w:p>
    <w:p w:rsidR="00822461" w:rsidRPr="00657D9B" w:rsidRDefault="00822461" w:rsidP="00822461">
      <w:pPr>
        <w:spacing w:after="120" w:line="240" w:lineRule="auto"/>
        <w:ind w:firstLine="709"/>
        <w:jc w:val="both"/>
        <w:rPr>
          <w:rFonts w:ascii="Times New Roman" w:eastAsia="Times New Roman" w:hAnsi="Times New Roman" w:cs="Times New Roman"/>
          <w:bCs/>
          <w:sz w:val="24"/>
          <w:szCs w:val="24"/>
          <w:lang w:eastAsia="ru-RU"/>
        </w:rPr>
      </w:pPr>
      <w:r w:rsidRPr="00657D9B">
        <w:rPr>
          <w:rFonts w:ascii="Times New Roman" w:eastAsia="Times New Roman" w:hAnsi="Times New Roman" w:cs="Times New Roman"/>
          <w:sz w:val="24"/>
          <w:szCs w:val="24"/>
          <w:lang w:eastAsia="ru-RU"/>
        </w:rPr>
        <w:t>Размер выплаты составляет 50, 75 или 100 процентов величины прожиточного минимума для детей, установленного в Удмуртской Республике за второй квартал года, предшествующего году обращения за назначением указанной выплаты, т.е. 6331,50 рублей, 9497,25 рублей или 12 663,00 рубля. (</w:t>
      </w:r>
      <w:r w:rsidRPr="00657D9B">
        <w:rPr>
          <w:rFonts w:ascii="Times New Roman" w:eastAsia="Times New Roman" w:hAnsi="Times New Roman" w:cs="Times New Roman"/>
          <w:bCs/>
          <w:sz w:val="24"/>
          <w:szCs w:val="24"/>
          <w:lang w:eastAsia="ru-RU"/>
        </w:rPr>
        <w:t xml:space="preserve">постановление Правительства </w:t>
      </w:r>
      <w:r w:rsidRPr="00657D9B">
        <w:rPr>
          <w:rFonts w:ascii="Times New Roman" w:eastAsia="Times New Roman" w:hAnsi="Times New Roman" w:cs="Times New Roman"/>
          <w:sz w:val="24"/>
          <w:szCs w:val="24"/>
          <w:lang w:eastAsia="ru-RU"/>
        </w:rPr>
        <w:t xml:space="preserve">Удмуртской Республики </w:t>
      </w:r>
      <w:r w:rsidRPr="00657D9B">
        <w:rPr>
          <w:rFonts w:ascii="Times New Roman" w:eastAsia="Times New Roman" w:hAnsi="Times New Roman" w:cs="Times New Roman"/>
          <w:bCs/>
          <w:sz w:val="24"/>
          <w:szCs w:val="24"/>
          <w:lang w:eastAsia="ru-RU"/>
        </w:rPr>
        <w:t>от 30.04.2020 № 163 «Об утверждении Положения о порядке и условиях предоставления е</w:t>
      </w:r>
      <w:r w:rsidRPr="00657D9B">
        <w:rPr>
          <w:rFonts w:ascii="Times New Roman" w:eastAsia="Times New Roman" w:hAnsi="Times New Roman" w:cs="Times New Roman"/>
          <w:sz w:val="24"/>
          <w:szCs w:val="24"/>
          <w:lang w:eastAsia="ru-RU"/>
        </w:rPr>
        <w:t>жемесячной денежной выплаты на ребенка в возрасте от трех до семи лет включительно</w:t>
      </w:r>
      <w:r w:rsidRPr="00657D9B">
        <w:rPr>
          <w:rFonts w:ascii="Times New Roman" w:eastAsia="Times New Roman" w:hAnsi="Times New Roman" w:cs="Times New Roman"/>
          <w:bCs/>
          <w:sz w:val="24"/>
          <w:szCs w:val="24"/>
          <w:lang w:eastAsia="ru-RU"/>
        </w:rPr>
        <w:t>»).</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color w:val="000000"/>
          <w:sz w:val="24"/>
          <w:szCs w:val="24"/>
          <w:shd w:val="clear" w:color="auto" w:fill="FFFFFF"/>
          <w:lang w:eastAsia="ru-RU"/>
        </w:rPr>
        <w:t>С 1 января 2023 года выплачивается единое пособие в связи с рождением и воспитанием ребенка</w:t>
      </w:r>
      <w:r w:rsidRPr="00657D9B">
        <w:rPr>
          <w:rFonts w:ascii="Times New Roman" w:eastAsia="Times New Roman" w:hAnsi="Times New Roman" w:cs="Times New Roman"/>
          <w:sz w:val="24"/>
          <w:szCs w:val="24"/>
          <w:lang w:eastAsia="ru-RU"/>
        </w:rPr>
        <w:t xml:space="preserve"> через Социальный фонд РФ, в которое включены выплаты на ребенка в возрасте от 3 до 7 лет включительно.</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p>
    <w:p w:rsidR="00822461" w:rsidRPr="00657D9B" w:rsidRDefault="00822461" w:rsidP="00822461">
      <w:pPr>
        <w:spacing w:before="120" w:after="0" w:line="240" w:lineRule="auto"/>
        <w:ind w:firstLine="708"/>
        <w:contextualSpacing/>
        <w:jc w:val="both"/>
        <w:rPr>
          <w:rFonts w:ascii="Times New Roman" w:eastAsia="Times New Roman" w:hAnsi="Times New Roman" w:cs="Times New Roman"/>
          <w:b/>
          <w:bCs/>
          <w:sz w:val="24"/>
          <w:szCs w:val="24"/>
          <w:lang w:eastAsia="ru-RU"/>
        </w:rPr>
      </w:pPr>
      <w:r w:rsidRPr="00657D9B">
        <w:rPr>
          <w:rFonts w:ascii="Times New Roman" w:eastAsia="Times New Roman" w:hAnsi="Times New Roman" w:cs="Times New Roman"/>
          <w:b/>
          <w:bCs/>
          <w:sz w:val="24"/>
          <w:szCs w:val="24"/>
          <w:lang w:eastAsia="ru-RU"/>
        </w:rPr>
        <w:t>Единовременное пособие на ребенка студенческим семьям:</w:t>
      </w:r>
    </w:p>
    <w:p w:rsidR="00822461" w:rsidRPr="00657D9B" w:rsidRDefault="00822461" w:rsidP="00822461">
      <w:pPr>
        <w:spacing w:before="120" w:after="120" w:line="240" w:lineRule="auto"/>
        <w:ind w:firstLine="709"/>
        <w:contextualSpacing/>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В 2 квартале 2023 единовременное пособие на ребенка студенческим семьям не выплачивалось.</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Единовременное пособие на ребенка студенческим семьям,</w:t>
      </w:r>
      <w:r w:rsidRPr="00657D9B">
        <w:rPr>
          <w:rFonts w:ascii="Times New Roman" w:eastAsia="Times New Roman" w:hAnsi="Times New Roman" w:cs="Times New Roman"/>
          <w:color w:val="444444"/>
          <w:sz w:val="24"/>
          <w:szCs w:val="24"/>
          <w:lang w:eastAsia="ru-RU"/>
        </w:rPr>
        <w:t xml:space="preserve"> </w:t>
      </w:r>
      <w:r w:rsidRPr="00657D9B">
        <w:rPr>
          <w:rFonts w:ascii="Times New Roman" w:eastAsia="Times New Roman" w:hAnsi="Times New Roman" w:cs="Times New Roman"/>
          <w:sz w:val="24"/>
          <w:szCs w:val="24"/>
          <w:lang w:eastAsia="ru-RU"/>
        </w:rPr>
        <w:t>нуждающимся в социальной поддержке, при рождении у них (усыновлении ими) ребенка (детей</w:t>
      </w:r>
      <w:r w:rsidRPr="00657D9B">
        <w:rPr>
          <w:rFonts w:ascii="Arial" w:eastAsia="Times New Roman" w:hAnsi="Arial" w:cs="Arial"/>
          <w:sz w:val="24"/>
          <w:szCs w:val="24"/>
          <w:lang w:eastAsia="ru-RU"/>
        </w:rPr>
        <w:t>)</w:t>
      </w:r>
      <w:r w:rsidRPr="00657D9B">
        <w:rPr>
          <w:rFonts w:ascii="Times New Roman" w:eastAsia="Times New Roman" w:hAnsi="Times New Roman" w:cs="Times New Roman"/>
          <w:sz w:val="24"/>
          <w:szCs w:val="24"/>
          <w:lang w:eastAsia="ru-RU"/>
        </w:rPr>
        <w:t xml:space="preserve"> оказывается единовременно в размере 100,00 тысяч рублей независимо от количества рожденных одновременно детей (ЗАКОН УДМУРТСКОЙ РЕСПУБЛИКИ от 27 декабря 2022 года N 89-РЗ О внесении изменений в Закон Удмуртской Республики "Об адресной социальной защите населения в Удмуртской Республике"</w:t>
      </w:r>
      <w:r w:rsidRPr="00657D9B">
        <w:rPr>
          <w:rFonts w:ascii="Times New Roman" w:eastAsia="Times New Roman" w:hAnsi="Times New Roman" w:cs="Times New Roman"/>
          <w:bCs/>
          <w:sz w:val="24"/>
          <w:szCs w:val="24"/>
          <w:lang w:eastAsia="ru-RU"/>
        </w:rPr>
        <w:t>).</w:t>
      </w:r>
      <w:r w:rsidRPr="00657D9B">
        <w:rPr>
          <w:rFonts w:ascii="Times New Roman" w:eastAsia="Times New Roman" w:hAnsi="Times New Roman" w:cs="Times New Roman"/>
          <w:b/>
          <w:bCs/>
          <w:sz w:val="24"/>
          <w:szCs w:val="24"/>
          <w:lang w:eastAsia="ru-RU"/>
        </w:rPr>
        <w:t xml:space="preserve"> </w:t>
      </w:r>
    </w:p>
    <w:p w:rsidR="00822461" w:rsidRPr="00657D9B" w:rsidRDefault="00822461" w:rsidP="00822461">
      <w:pPr>
        <w:tabs>
          <w:tab w:val="left" w:pos="0"/>
        </w:tabs>
        <w:spacing w:after="120" w:line="240" w:lineRule="auto"/>
        <w:jc w:val="both"/>
        <w:rPr>
          <w:rFonts w:ascii="Times New Roman" w:eastAsia="Times New Roman" w:hAnsi="Times New Roman" w:cs="Times New Roman"/>
          <w:bCs/>
          <w:sz w:val="24"/>
          <w:szCs w:val="24"/>
          <w:lang w:eastAsia="ru-RU"/>
        </w:rPr>
      </w:pPr>
      <w:r w:rsidRPr="00657D9B">
        <w:rPr>
          <w:rFonts w:ascii="Times New Roman" w:eastAsia="Times New Roman" w:hAnsi="Times New Roman" w:cs="Times New Roman"/>
          <w:bCs/>
          <w:sz w:val="24"/>
          <w:szCs w:val="24"/>
          <w:lang w:eastAsia="ru-RU"/>
        </w:rPr>
        <w:tab/>
      </w:r>
      <w:r w:rsidRPr="00657D9B">
        <w:rPr>
          <w:rFonts w:ascii="Times New Roman" w:eastAsia="Times New Roman" w:hAnsi="Times New Roman" w:cs="Times New Roman"/>
          <w:sz w:val="24"/>
          <w:szCs w:val="24"/>
          <w:lang w:eastAsia="ru-RU"/>
        </w:rPr>
        <w:t>Право на пособие на ребенка возникает, если размер среднедушевого дохода студенческой семьи не превышает двойной величины прожиточного минимума на душу населения в Удмуртской Республике, установленной Правительством Удмуртской Республики на дату обращения за назначением пособия на ребенка</w:t>
      </w:r>
      <w:r w:rsidRPr="00657D9B">
        <w:rPr>
          <w:rFonts w:ascii="Times New Roman" w:eastAsia="Times New Roman" w:hAnsi="Times New Roman" w:cs="Times New Roman"/>
          <w:bCs/>
          <w:sz w:val="24"/>
          <w:szCs w:val="24"/>
          <w:lang w:eastAsia="ru-RU"/>
        </w:rPr>
        <w:t xml:space="preserve"> (27 890,00 руб.).</w:t>
      </w:r>
    </w:p>
    <w:p w:rsidR="00822461" w:rsidRPr="00657D9B" w:rsidRDefault="00822461" w:rsidP="00822461">
      <w:pPr>
        <w:spacing w:before="120" w:after="0" w:line="240" w:lineRule="auto"/>
        <w:ind w:firstLine="708"/>
        <w:contextualSpacing/>
        <w:jc w:val="both"/>
        <w:rPr>
          <w:rFonts w:ascii="Times New Roman" w:eastAsia="Times New Roman" w:hAnsi="Times New Roman" w:cs="Times New Roman"/>
          <w:b/>
          <w:color w:val="000000"/>
          <w:sz w:val="24"/>
          <w:szCs w:val="24"/>
          <w:shd w:val="clear" w:color="auto" w:fill="FFFFFF"/>
        </w:rPr>
      </w:pPr>
      <w:r w:rsidRPr="00657D9B">
        <w:rPr>
          <w:rFonts w:ascii="Times New Roman" w:eastAsia="Times New Roman" w:hAnsi="Times New Roman" w:cs="Times New Roman"/>
          <w:b/>
          <w:color w:val="171717"/>
          <w:sz w:val="24"/>
          <w:szCs w:val="24"/>
        </w:rPr>
        <w:t xml:space="preserve">Оказание мер социальной поддержки многодетным семьям, </w:t>
      </w:r>
      <w:r w:rsidRPr="00657D9B">
        <w:rPr>
          <w:rFonts w:ascii="Times New Roman" w:eastAsia="Times New Roman" w:hAnsi="Times New Roman" w:cs="Times New Roman"/>
          <w:b/>
          <w:color w:val="000000"/>
          <w:sz w:val="24"/>
          <w:szCs w:val="24"/>
          <w:shd w:val="clear" w:color="auto" w:fill="FFFFFF"/>
        </w:rPr>
        <w:t>в том числе получение безвозмездной субсидии на строительство, реконструкцию, капитальный ремонт или приобретение жилого помещения.</w:t>
      </w:r>
    </w:p>
    <w:p w:rsidR="00822461" w:rsidRPr="00657D9B" w:rsidRDefault="00822461" w:rsidP="00822461">
      <w:pPr>
        <w:spacing w:before="120" w:after="0" w:line="240" w:lineRule="auto"/>
        <w:ind w:firstLine="708"/>
        <w:contextualSpacing/>
        <w:jc w:val="both"/>
        <w:rPr>
          <w:rFonts w:ascii="Times New Roman" w:eastAsia="Times New Roman" w:hAnsi="Times New Roman" w:cs="Times New Roman"/>
          <w:sz w:val="24"/>
          <w:szCs w:val="24"/>
          <w:shd w:val="clear" w:color="auto" w:fill="FFFFFF"/>
        </w:rPr>
      </w:pPr>
      <w:r w:rsidRPr="00657D9B">
        <w:rPr>
          <w:rFonts w:ascii="Times New Roman" w:eastAsia="Times New Roman" w:hAnsi="Times New Roman" w:cs="Times New Roman"/>
          <w:sz w:val="24"/>
          <w:szCs w:val="24"/>
          <w:shd w:val="clear" w:color="auto" w:fill="FFFFFF"/>
        </w:rPr>
        <w:t>За период с 01.04.2023 по 30.06.2023 года выдано 109 удостоверений многодетной семьи, 34 проездных билета учащимся общеобразовательных, профессиональных образовательных организаций. Безвозмездная субсидия на строительство, реконструкцию, капитальный ремонт или приобретение жилого помещения выдана одной многодетной семье в размере 1 130 410 рублей 00 копеек и второй многодетной семье 2 782 770 рублей 00 копеек. На учете в филиале в городе Можге на 01.07.2023 года состоят 790 семей, из них 236 семей среднедушевой доход которых, превышает величину прожиточного минимума и 554 семей среднедушевой доход которых, не превышает величину прожиточного минимума.</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2. В соответствии с постановлением Правительства Удмуртской Республики от 23.05.2023 № 331 «О внесении изменений в постановление Правительства Удмуртской Республики от 16.12.2013 № 589 «</w:t>
      </w:r>
      <w:r w:rsidRPr="00657D9B">
        <w:rPr>
          <w:rFonts w:ascii="Times New Roman" w:eastAsia="Times New Roman" w:hAnsi="Times New Roman" w:cs="Times New Roman"/>
          <w:b/>
          <w:sz w:val="24"/>
          <w:szCs w:val="24"/>
          <w:lang w:eastAsia="ru-RU"/>
        </w:rPr>
        <w:t>О предоставлении государственной социальной помощи на основании социального контракта</w:t>
      </w:r>
      <w:r w:rsidRPr="00657D9B">
        <w:rPr>
          <w:rFonts w:ascii="Times New Roman" w:eastAsia="Times New Roman" w:hAnsi="Times New Roman" w:cs="Times New Roman"/>
          <w:sz w:val="24"/>
          <w:szCs w:val="24"/>
          <w:lang w:eastAsia="ru-RU"/>
        </w:rPr>
        <w:t xml:space="preserve">» филиалом в городе Можге по состоянию на 01 июля 2023 года по </w:t>
      </w:r>
      <w:proofErr w:type="spellStart"/>
      <w:r w:rsidRPr="00657D9B">
        <w:rPr>
          <w:rFonts w:ascii="Times New Roman" w:eastAsia="Times New Roman" w:hAnsi="Times New Roman" w:cs="Times New Roman"/>
          <w:sz w:val="24"/>
          <w:szCs w:val="24"/>
          <w:lang w:eastAsia="ru-RU"/>
        </w:rPr>
        <w:t>Можгинскому</w:t>
      </w:r>
      <w:proofErr w:type="spellEnd"/>
      <w:r w:rsidRPr="00657D9B">
        <w:rPr>
          <w:rFonts w:ascii="Times New Roman" w:eastAsia="Times New Roman" w:hAnsi="Times New Roman" w:cs="Times New Roman"/>
          <w:sz w:val="24"/>
          <w:szCs w:val="24"/>
          <w:lang w:eastAsia="ru-RU"/>
        </w:rPr>
        <w:t xml:space="preserve"> району заключен 21 социальный контракт с малоимущими семьями, находящимися в трудной жизненной ситуации, на следующие мероприятия: </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7– поиск работы</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u w:val="single"/>
          <w:lang w:eastAsia="ru-RU"/>
        </w:rPr>
      </w:pPr>
      <w:r w:rsidRPr="00657D9B">
        <w:rPr>
          <w:rFonts w:ascii="Times New Roman" w:eastAsia="Times New Roman" w:hAnsi="Times New Roman" w:cs="Times New Roman"/>
          <w:sz w:val="24"/>
          <w:szCs w:val="24"/>
          <w:lang w:eastAsia="ru-RU"/>
        </w:rPr>
        <w:t>2 – ТЖС</w:t>
      </w:r>
      <w:r w:rsidRPr="00657D9B">
        <w:rPr>
          <w:rFonts w:ascii="Times New Roman" w:eastAsia="Times New Roman" w:hAnsi="Times New Roman" w:cs="Times New Roman"/>
          <w:sz w:val="24"/>
          <w:szCs w:val="24"/>
          <w:u w:val="single"/>
          <w:lang w:eastAsia="ru-RU"/>
        </w:rPr>
        <w:t xml:space="preserve"> </w:t>
      </w:r>
      <w:r w:rsidRPr="00657D9B">
        <w:rPr>
          <w:rFonts w:ascii="Times New Roman" w:eastAsia="Times New Roman" w:hAnsi="Times New Roman" w:cs="Times New Roman"/>
          <w:sz w:val="24"/>
          <w:szCs w:val="24"/>
          <w:lang w:eastAsia="ru-RU"/>
        </w:rPr>
        <w:t>(погорельцы и по состоянию здоровья)</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5 –ИП, из них 3 с обучением</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lastRenderedPageBreak/>
        <w:t xml:space="preserve">(2- швейная мастерская, пилорама, изготовление мебели в стиле </w:t>
      </w:r>
      <w:proofErr w:type="spellStart"/>
      <w:r w:rsidRPr="00657D9B">
        <w:rPr>
          <w:rFonts w:ascii="Times New Roman" w:eastAsia="Times New Roman" w:hAnsi="Times New Roman" w:cs="Times New Roman"/>
          <w:sz w:val="24"/>
          <w:szCs w:val="24"/>
          <w:lang w:eastAsia="ru-RU"/>
        </w:rPr>
        <w:t>Лофт</w:t>
      </w:r>
      <w:proofErr w:type="spellEnd"/>
      <w:r w:rsidRPr="00657D9B">
        <w:rPr>
          <w:rFonts w:ascii="Times New Roman" w:eastAsia="Times New Roman" w:hAnsi="Times New Roman" w:cs="Times New Roman"/>
          <w:sz w:val="24"/>
          <w:szCs w:val="24"/>
          <w:lang w:eastAsia="ru-RU"/>
        </w:rPr>
        <w:t>, автомастерская)</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7– ЛПХ </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(5 - КРС – молочного направления, 1 – КРС мясного направления, 1 – пчеловодство)    </w:t>
      </w:r>
    </w:p>
    <w:p w:rsidR="00822461" w:rsidRPr="00657D9B" w:rsidRDefault="00822461" w:rsidP="00822461">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2– на рассмотрении </w:t>
      </w:r>
    </w:p>
    <w:p w:rsidR="009A2674" w:rsidRPr="00657D9B" w:rsidRDefault="00822461" w:rsidP="005263AC">
      <w:pPr>
        <w:spacing w:after="0" w:line="240" w:lineRule="auto"/>
        <w:ind w:firstLine="709"/>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(ЛПХ – КРС молочного направления и ИП – конные прогулки)</w:t>
      </w:r>
    </w:p>
    <w:p w:rsidR="005263AC" w:rsidRPr="00657D9B" w:rsidRDefault="005263AC" w:rsidP="005263AC">
      <w:pPr>
        <w:spacing w:after="0" w:line="240" w:lineRule="auto"/>
        <w:ind w:firstLine="709"/>
        <w:jc w:val="both"/>
        <w:rPr>
          <w:rFonts w:ascii="Times New Roman" w:eastAsia="Times New Roman" w:hAnsi="Times New Roman" w:cs="Times New Roman"/>
          <w:sz w:val="24"/>
          <w:szCs w:val="24"/>
          <w:lang w:eastAsia="ru-RU"/>
        </w:rPr>
      </w:pPr>
    </w:p>
    <w:p w:rsidR="00635343" w:rsidRPr="00657D9B" w:rsidRDefault="00004E26" w:rsidP="00004E26">
      <w:pPr>
        <w:spacing w:line="240" w:lineRule="auto"/>
        <w:jc w:val="both"/>
        <w:rPr>
          <w:rFonts w:ascii="Times New Roman" w:eastAsia="Times New Roman" w:hAnsi="Times New Roman" w:cs="Times New Roman"/>
          <w:sz w:val="24"/>
          <w:szCs w:val="24"/>
          <w:lang w:eastAsia="ru-RU"/>
        </w:rPr>
      </w:pPr>
      <w:r w:rsidRPr="00657D9B">
        <w:rPr>
          <w:rFonts w:ascii="Times New Roman" w:hAnsi="Times New Roman" w:cs="Times New Roman"/>
          <w:sz w:val="24"/>
          <w:szCs w:val="24"/>
        </w:rPr>
        <w:tab/>
      </w:r>
      <w:r w:rsidR="00697239" w:rsidRPr="00657D9B">
        <w:rPr>
          <w:rFonts w:ascii="Times New Roman" w:hAnsi="Times New Roman" w:cs="Times New Roman"/>
          <w:b/>
          <w:sz w:val="24"/>
          <w:szCs w:val="24"/>
        </w:rPr>
        <w:t>2</w:t>
      </w:r>
      <w:r w:rsidR="00697239" w:rsidRPr="00657D9B">
        <w:rPr>
          <w:rFonts w:ascii="Times New Roman" w:hAnsi="Times New Roman" w:cs="Times New Roman"/>
          <w:sz w:val="24"/>
          <w:szCs w:val="24"/>
        </w:rPr>
        <w:t xml:space="preserve">. </w:t>
      </w:r>
      <w:r w:rsidR="00635343" w:rsidRPr="00657D9B">
        <w:rPr>
          <w:rFonts w:ascii="Times New Roman" w:eastAsia="Times New Roman" w:hAnsi="Times New Roman" w:cs="Times New Roman"/>
          <w:sz w:val="24"/>
          <w:szCs w:val="24"/>
          <w:lang w:eastAsia="ru-RU"/>
        </w:rPr>
        <w:t xml:space="preserve">В соответствии с муниципальной подпрограммой «Социальная поддержка семьи и детей» и «Социальная поддержка отдельных категорий граждан» </w:t>
      </w:r>
      <w:r w:rsidRPr="00657D9B">
        <w:rPr>
          <w:rFonts w:ascii="Times New Roman" w:eastAsia="Times New Roman" w:hAnsi="Times New Roman" w:cs="Times New Roman"/>
          <w:sz w:val="24"/>
          <w:szCs w:val="24"/>
          <w:lang w:eastAsia="ru-RU"/>
        </w:rPr>
        <w:t xml:space="preserve">муниципальной программы муниципального образования «Муниципальный округ </w:t>
      </w:r>
      <w:proofErr w:type="spellStart"/>
      <w:r w:rsidRPr="00657D9B">
        <w:rPr>
          <w:rFonts w:ascii="Times New Roman" w:eastAsia="Times New Roman" w:hAnsi="Times New Roman" w:cs="Times New Roman"/>
          <w:sz w:val="24"/>
          <w:szCs w:val="24"/>
          <w:lang w:eastAsia="ru-RU"/>
        </w:rPr>
        <w:t>Можгинский</w:t>
      </w:r>
      <w:proofErr w:type="spellEnd"/>
      <w:r w:rsidRPr="00657D9B">
        <w:rPr>
          <w:rFonts w:ascii="Times New Roman" w:eastAsia="Times New Roman" w:hAnsi="Times New Roman" w:cs="Times New Roman"/>
          <w:sz w:val="24"/>
          <w:szCs w:val="24"/>
          <w:lang w:eastAsia="ru-RU"/>
        </w:rPr>
        <w:t xml:space="preserve"> район Удмуртской Республики» «</w:t>
      </w:r>
      <w:r w:rsidRPr="00657D9B">
        <w:rPr>
          <w:rFonts w:ascii="Times New Roman" w:eastAsia="Times New Roman" w:hAnsi="Times New Roman" w:cs="Times New Roman"/>
          <w:color w:val="000000"/>
          <w:sz w:val="24"/>
          <w:szCs w:val="24"/>
          <w:lang w:eastAsia="ru-RU"/>
        </w:rPr>
        <w:t>Социальная поддержка населения</w:t>
      </w:r>
      <w:r w:rsidRPr="00657D9B">
        <w:rPr>
          <w:rFonts w:ascii="Times New Roman" w:eastAsia="Times New Roman" w:hAnsi="Times New Roman" w:cs="Times New Roman"/>
          <w:sz w:val="24"/>
          <w:szCs w:val="24"/>
          <w:lang w:eastAsia="ru-RU"/>
        </w:rPr>
        <w:t>»</w:t>
      </w:r>
      <w:r w:rsidR="001A2162" w:rsidRPr="00657D9B">
        <w:rPr>
          <w:rFonts w:ascii="Times New Roman" w:eastAsia="Times New Roman" w:hAnsi="Times New Roman" w:cs="Times New Roman"/>
          <w:sz w:val="24"/>
          <w:szCs w:val="24"/>
          <w:lang w:eastAsia="ru-RU"/>
        </w:rPr>
        <w:t xml:space="preserve"> оказана единовременная денежная выплата </w:t>
      </w:r>
      <w:r w:rsidR="002D1B24" w:rsidRPr="00657D9B">
        <w:rPr>
          <w:rFonts w:ascii="Times New Roman" w:eastAsia="Times New Roman" w:hAnsi="Times New Roman" w:cs="Times New Roman"/>
          <w:sz w:val="24"/>
          <w:szCs w:val="24"/>
          <w:lang w:eastAsia="ru-RU"/>
        </w:rPr>
        <w:t>28</w:t>
      </w:r>
      <w:r w:rsidR="00635343" w:rsidRPr="00657D9B">
        <w:rPr>
          <w:rFonts w:ascii="Times New Roman" w:eastAsia="Times New Roman" w:hAnsi="Times New Roman" w:cs="Times New Roman"/>
          <w:sz w:val="24"/>
          <w:szCs w:val="24"/>
          <w:lang w:eastAsia="ru-RU"/>
        </w:rPr>
        <w:t xml:space="preserve"> </w:t>
      </w:r>
      <w:r w:rsidR="00635343" w:rsidRPr="00657D9B">
        <w:rPr>
          <w:rFonts w:ascii="Times New Roman" w:eastAsia="Times New Roman" w:hAnsi="Times New Roman" w:cs="Times New Roman"/>
          <w:bCs/>
          <w:sz w:val="24"/>
          <w:szCs w:val="24"/>
          <w:lang w:eastAsia="ru-RU"/>
        </w:rPr>
        <w:t xml:space="preserve">малоимущим семьям и малоимущим одиноко проживающим гражданам, а также гражданам, находящимся в трудной жизненной ситуации, </w:t>
      </w:r>
      <w:r w:rsidR="00C80C99" w:rsidRPr="00657D9B">
        <w:rPr>
          <w:rFonts w:ascii="Times New Roman" w:eastAsia="Times New Roman" w:hAnsi="Times New Roman" w:cs="Times New Roman"/>
          <w:sz w:val="24"/>
          <w:szCs w:val="24"/>
          <w:lang w:eastAsia="ru-RU"/>
        </w:rPr>
        <w:t>в том числе 15</w:t>
      </w:r>
      <w:r w:rsidR="00635343" w:rsidRPr="00657D9B">
        <w:rPr>
          <w:rFonts w:ascii="Times New Roman" w:eastAsia="Times New Roman" w:hAnsi="Times New Roman" w:cs="Times New Roman"/>
          <w:sz w:val="24"/>
          <w:szCs w:val="24"/>
          <w:lang w:eastAsia="ru-RU"/>
        </w:rPr>
        <w:t xml:space="preserve"> се</w:t>
      </w:r>
      <w:r w:rsidR="00EA2200" w:rsidRPr="00657D9B">
        <w:rPr>
          <w:rFonts w:ascii="Times New Roman" w:eastAsia="Times New Roman" w:hAnsi="Times New Roman" w:cs="Times New Roman"/>
          <w:sz w:val="24"/>
          <w:szCs w:val="24"/>
          <w:lang w:eastAsia="ru-RU"/>
        </w:rPr>
        <w:t xml:space="preserve">мьям с детьми, на общую сумму </w:t>
      </w:r>
      <w:r w:rsidR="00C80C99" w:rsidRPr="00657D9B">
        <w:rPr>
          <w:rFonts w:ascii="Times New Roman" w:eastAsia="Times New Roman" w:hAnsi="Times New Roman" w:cs="Times New Roman"/>
          <w:sz w:val="24"/>
          <w:szCs w:val="24"/>
          <w:lang w:eastAsia="ru-RU"/>
        </w:rPr>
        <w:t>57,7</w:t>
      </w:r>
      <w:r w:rsidR="00666E7A" w:rsidRPr="00657D9B">
        <w:rPr>
          <w:rFonts w:ascii="Times New Roman" w:eastAsia="Times New Roman" w:hAnsi="Times New Roman" w:cs="Times New Roman"/>
          <w:sz w:val="24"/>
          <w:szCs w:val="24"/>
          <w:lang w:eastAsia="ru-RU"/>
        </w:rPr>
        <w:t xml:space="preserve"> </w:t>
      </w:r>
      <w:r w:rsidR="00635343" w:rsidRPr="00657D9B">
        <w:rPr>
          <w:rFonts w:ascii="Times New Roman" w:eastAsia="Times New Roman" w:hAnsi="Times New Roman" w:cs="Times New Roman"/>
          <w:sz w:val="24"/>
          <w:szCs w:val="24"/>
          <w:lang w:eastAsia="ru-RU"/>
        </w:rPr>
        <w:t>тыс. руб.</w:t>
      </w:r>
    </w:p>
    <w:p w:rsidR="006A1E84" w:rsidRPr="00657D9B" w:rsidRDefault="006A1E84" w:rsidP="006A1E84">
      <w:pPr>
        <w:spacing w:after="0" w:line="240" w:lineRule="auto"/>
        <w:ind w:firstLine="540"/>
        <w:jc w:val="both"/>
        <w:rPr>
          <w:rFonts w:ascii="Times New Roman" w:eastAsia="Times New Roman" w:hAnsi="Times New Roman" w:cs="Times New Roman"/>
          <w:sz w:val="24"/>
          <w:szCs w:val="24"/>
          <w:lang w:eastAsia="ru-RU"/>
        </w:rPr>
      </w:pPr>
    </w:p>
    <w:p w:rsidR="00D63E33" w:rsidRPr="00657D9B" w:rsidRDefault="006D6A16" w:rsidP="00D63E33">
      <w:pPr>
        <w:spacing w:line="240" w:lineRule="auto"/>
        <w:jc w:val="both"/>
        <w:rPr>
          <w:rFonts w:ascii="Times New Roman" w:hAnsi="Times New Roman" w:cs="Times New Roman"/>
          <w:b/>
          <w:color w:val="171717"/>
          <w:sz w:val="24"/>
          <w:szCs w:val="24"/>
          <w:u w:val="single"/>
        </w:rPr>
      </w:pPr>
      <w:r w:rsidRPr="00657D9B">
        <w:rPr>
          <w:rFonts w:ascii="Times New Roman" w:hAnsi="Times New Roman" w:cs="Times New Roman"/>
          <w:b/>
          <w:color w:val="171717"/>
          <w:sz w:val="24"/>
          <w:szCs w:val="24"/>
          <w:u w:val="single"/>
        </w:rPr>
        <w:t>Проект: «Содействие занятости женщин - создание условий дошкольного образования для детей в возрасте до трех лет»</w:t>
      </w:r>
    </w:p>
    <w:p w:rsidR="00E2401B" w:rsidRPr="00657D9B" w:rsidRDefault="00E2401B" w:rsidP="00D776A6">
      <w:pPr>
        <w:spacing w:line="240" w:lineRule="auto"/>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      Филиалом Республиканского ЦЗН «ЦЗН города Можги и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 в</w:t>
      </w:r>
      <w:r w:rsidR="00271AC3" w:rsidRPr="00657D9B">
        <w:rPr>
          <w:rFonts w:ascii="Times New Roman" w:eastAsia="Times New Roman" w:hAnsi="Times New Roman" w:cs="Times New Roman"/>
          <w:sz w:val="24"/>
          <w:szCs w:val="24"/>
          <w:lang w:eastAsia="ru-RU"/>
        </w:rPr>
        <w:t>о</w:t>
      </w:r>
      <w:r w:rsidRPr="00657D9B">
        <w:rPr>
          <w:rFonts w:ascii="Times New Roman" w:eastAsia="Times New Roman" w:hAnsi="Times New Roman" w:cs="Times New Roman"/>
          <w:sz w:val="24"/>
          <w:szCs w:val="24"/>
          <w:lang w:eastAsia="ru-RU"/>
        </w:rPr>
        <w:t xml:space="preserve"> </w:t>
      </w:r>
      <w:r w:rsidR="00271AC3" w:rsidRPr="00657D9B">
        <w:rPr>
          <w:rFonts w:ascii="Times New Roman" w:eastAsia="Times New Roman" w:hAnsi="Times New Roman" w:cs="Times New Roman"/>
          <w:sz w:val="24"/>
          <w:szCs w:val="24"/>
          <w:lang w:eastAsia="ru-RU"/>
        </w:rPr>
        <w:t xml:space="preserve">2 </w:t>
      </w:r>
      <w:r w:rsidR="00064882" w:rsidRPr="00657D9B">
        <w:rPr>
          <w:rFonts w:ascii="Times New Roman" w:eastAsia="Times New Roman" w:hAnsi="Times New Roman" w:cs="Times New Roman"/>
          <w:sz w:val="24"/>
          <w:szCs w:val="24"/>
          <w:lang w:eastAsia="ru-RU"/>
        </w:rPr>
        <w:t xml:space="preserve">квартале 2023 </w:t>
      </w:r>
      <w:r w:rsidR="00697239" w:rsidRPr="00657D9B">
        <w:rPr>
          <w:rFonts w:ascii="Times New Roman" w:eastAsia="Times New Roman" w:hAnsi="Times New Roman" w:cs="Times New Roman"/>
          <w:sz w:val="24"/>
          <w:szCs w:val="24"/>
          <w:lang w:eastAsia="ru-RU"/>
        </w:rPr>
        <w:t>года</w:t>
      </w:r>
      <w:r w:rsidRPr="00657D9B">
        <w:rPr>
          <w:rFonts w:ascii="Times New Roman" w:eastAsia="Times New Roman" w:hAnsi="Times New Roman" w:cs="Times New Roman"/>
          <w:sz w:val="24"/>
          <w:szCs w:val="24"/>
          <w:lang w:eastAsia="ru-RU"/>
        </w:rPr>
        <w:t xml:space="preserve"> </w:t>
      </w:r>
      <w:r w:rsidR="00314288" w:rsidRPr="00657D9B">
        <w:rPr>
          <w:rFonts w:ascii="Times New Roman" w:eastAsia="Times New Roman" w:hAnsi="Times New Roman" w:cs="Times New Roman"/>
          <w:sz w:val="24"/>
          <w:szCs w:val="24"/>
          <w:lang w:eastAsia="ru-RU"/>
        </w:rPr>
        <w:t>проведен</w:t>
      </w:r>
      <w:r w:rsidRPr="00657D9B">
        <w:rPr>
          <w:rFonts w:ascii="Times New Roman" w:eastAsia="Times New Roman" w:hAnsi="Times New Roman" w:cs="Times New Roman"/>
          <w:sz w:val="24"/>
          <w:szCs w:val="24"/>
          <w:lang w:eastAsia="ru-RU"/>
        </w:rPr>
        <w:t xml:space="preserve">ы </w:t>
      </w:r>
      <w:proofErr w:type="gramStart"/>
      <w:r w:rsidRPr="00657D9B">
        <w:rPr>
          <w:rFonts w:ascii="Times New Roman" w:eastAsia="Times New Roman" w:hAnsi="Times New Roman" w:cs="Times New Roman"/>
          <w:sz w:val="24"/>
          <w:szCs w:val="24"/>
          <w:lang w:eastAsia="ru-RU"/>
        </w:rPr>
        <w:t>следующие</w:t>
      </w:r>
      <w:r w:rsidR="00314288" w:rsidRPr="00657D9B">
        <w:rPr>
          <w:rFonts w:ascii="Times New Roman" w:eastAsia="Times New Roman" w:hAnsi="Times New Roman" w:cs="Times New Roman"/>
          <w:sz w:val="24"/>
          <w:szCs w:val="24"/>
          <w:lang w:eastAsia="ru-RU"/>
        </w:rPr>
        <w:t xml:space="preserve">  мероприятия</w:t>
      </w:r>
      <w:proofErr w:type="gramEnd"/>
      <w:r w:rsidR="00314288" w:rsidRPr="00657D9B">
        <w:rPr>
          <w:rFonts w:ascii="Times New Roman" w:eastAsia="Times New Roman" w:hAnsi="Times New Roman" w:cs="Times New Roman"/>
          <w:sz w:val="24"/>
          <w:szCs w:val="24"/>
          <w:lang w:eastAsia="ru-RU"/>
        </w:rPr>
        <w:t xml:space="preserve"> по достижению муниципальных показателей муниципального образования «</w:t>
      </w:r>
      <w:r w:rsidR="001A2162" w:rsidRPr="00657D9B">
        <w:rPr>
          <w:rFonts w:ascii="Times New Roman" w:eastAsia="Times New Roman" w:hAnsi="Times New Roman" w:cs="Times New Roman"/>
          <w:sz w:val="24"/>
          <w:szCs w:val="24"/>
          <w:lang w:eastAsia="ru-RU"/>
        </w:rPr>
        <w:t xml:space="preserve">Муниципальный округ </w:t>
      </w:r>
      <w:proofErr w:type="spellStart"/>
      <w:r w:rsidR="00314288" w:rsidRPr="00657D9B">
        <w:rPr>
          <w:rFonts w:ascii="Times New Roman" w:eastAsia="Times New Roman" w:hAnsi="Times New Roman" w:cs="Times New Roman"/>
          <w:sz w:val="24"/>
          <w:szCs w:val="24"/>
          <w:lang w:eastAsia="ru-RU"/>
        </w:rPr>
        <w:t>Можгинский</w:t>
      </w:r>
      <w:proofErr w:type="spellEnd"/>
      <w:r w:rsidR="00314288" w:rsidRPr="00657D9B">
        <w:rPr>
          <w:rFonts w:ascii="Times New Roman" w:eastAsia="Times New Roman" w:hAnsi="Times New Roman" w:cs="Times New Roman"/>
          <w:sz w:val="24"/>
          <w:szCs w:val="24"/>
          <w:lang w:eastAsia="ru-RU"/>
        </w:rPr>
        <w:t xml:space="preserve"> район</w:t>
      </w:r>
      <w:r w:rsidR="001A2162" w:rsidRPr="00657D9B">
        <w:rPr>
          <w:rFonts w:ascii="Times New Roman" w:eastAsia="Times New Roman" w:hAnsi="Times New Roman" w:cs="Times New Roman"/>
          <w:sz w:val="24"/>
          <w:szCs w:val="24"/>
          <w:lang w:eastAsia="ru-RU"/>
        </w:rPr>
        <w:t xml:space="preserve"> Удмуртской республики</w:t>
      </w:r>
      <w:r w:rsidR="00314288" w:rsidRPr="00657D9B">
        <w:rPr>
          <w:rFonts w:ascii="Times New Roman" w:eastAsia="Times New Roman" w:hAnsi="Times New Roman" w:cs="Times New Roman"/>
          <w:sz w:val="24"/>
          <w:szCs w:val="24"/>
          <w:lang w:eastAsia="ru-RU"/>
        </w:rPr>
        <w:t>» - региональной составляющей «Содействие занятости женщин - создание условий дошкольного образования для детей в возрасте до 3 лет» национального проекта «Демография»:</w:t>
      </w:r>
    </w:p>
    <w:p w:rsidR="00E2401B" w:rsidRPr="00657D9B" w:rsidRDefault="00E2401B" w:rsidP="00AC509C">
      <w:pPr>
        <w:pStyle w:val="Standard"/>
        <w:jc w:val="both"/>
        <w:rPr>
          <w:rFonts w:cs="Times New Roman"/>
          <w:b/>
          <w:bCs/>
          <w:color w:val="171717"/>
          <w:u w:val="single"/>
          <w:lang w:val="ru-RU"/>
        </w:rPr>
      </w:pPr>
    </w:p>
    <w:tbl>
      <w:tblPr>
        <w:tblStyle w:val="a9"/>
        <w:tblW w:w="0" w:type="auto"/>
        <w:tblLook w:val="04A0" w:firstRow="1" w:lastRow="0" w:firstColumn="1" w:lastColumn="0" w:noHBand="0" w:noVBand="1"/>
      </w:tblPr>
      <w:tblGrid>
        <w:gridCol w:w="560"/>
        <w:gridCol w:w="3234"/>
        <w:gridCol w:w="6485"/>
      </w:tblGrid>
      <w:tr w:rsidR="00E2401B" w:rsidRPr="00657D9B" w:rsidTr="001A2162">
        <w:tc>
          <w:tcPr>
            <w:tcW w:w="560" w:type="dxa"/>
          </w:tcPr>
          <w:p w:rsidR="00E2401B" w:rsidRPr="00657D9B" w:rsidRDefault="00E2401B" w:rsidP="00314288">
            <w:pPr>
              <w:pStyle w:val="Standard"/>
              <w:jc w:val="center"/>
              <w:rPr>
                <w:rFonts w:cs="Times New Roman"/>
                <w:b/>
                <w:bCs/>
                <w:color w:val="171717"/>
                <w:u w:val="single"/>
                <w:lang w:val="ru-RU"/>
              </w:rPr>
            </w:pPr>
            <w:r w:rsidRPr="00657D9B">
              <w:rPr>
                <w:rFonts w:eastAsia="Times New Roman"/>
                <w:b/>
                <w:lang w:eastAsia="ru-RU"/>
              </w:rPr>
              <w:t>№ п/п</w:t>
            </w:r>
          </w:p>
        </w:tc>
        <w:tc>
          <w:tcPr>
            <w:tcW w:w="3234" w:type="dxa"/>
          </w:tcPr>
          <w:p w:rsidR="00E2401B" w:rsidRPr="00657D9B" w:rsidRDefault="00E2401B" w:rsidP="00314288">
            <w:pPr>
              <w:pStyle w:val="Standard"/>
              <w:jc w:val="center"/>
              <w:rPr>
                <w:rFonts w:cs="Times New Roman"/>
                <w:b/>
                <w:bCs/>
                <w:color w:val="171717"/>
                <w:u w:val="single"/>
                <w:lang w:val="ru-RU"/>
              </w:rPr>
            </w:pPr>
            <w:proofErr w:type="spellStart"/>
            <w:r w:rsidRPr="00657D9B">
              <w:rPr>
                <w:rFonts w:eastAsia="Times New Roman"/>
                <w:b/>
                <w:lang w:eastAsia="ru-RU"/>
              </w:rPr>
              <w:t>Наименование</w:t>
            </w:r>
            <w:proofErr w:type="spellEnd"/>
            <w:r w:rsidRPr="00657D9B">
              <w:rPr>
                <w:rFonts w:eastAsia="Times New Roman"/>
                <w:b/>
                <w:lang w:eastAsia="ru-RU"/>
              </w:rPr>
              <w:t xml:space="preserve"> </w:t>
            </w:r>
            <w:proofErr w:type="spellStart"/>
            <w:r w:rsidRPr="00657D9B">
              <w:rPr>
                <w:rFonts w:eastAsia="Times New Roman"/>
                <w:b/>
                <w:lang w:eastAsia="ru-RU"/>
              </w:rPr>
              <w:t>мероприятия</w:t>
            </w:r>
            <w:proofErr w:type="spellEnd"/>
          </w:p>
        </w:tc>
        <w:tc>
          <w:tcPr>
            <w:tcW w:w="6485" w:type="dxa"/>
          </w:tcPr>
          <w:p w:rsidR="00E2401B" w:rsidRPr="00657D9B" w:rsidRDefault="00E2401B" w:rsidP="00314288">
            <w:pPr>
              <w:pStyle w:val="Standard"/>
              <w:jc w:val="center"/>
              <w:rPr>
                <w:rFonts w:cs="Times New Roman"/>
                <w:b/>
                <w:bCs/>
                <w:color w:val="171717"/>
                <w:u w:val="single"/>
                <w:lang w:val="ru-RU"/>
              </w:rPr>
            </w:pPr>
            <w:r w:rsidRPr="00657D9B">
              <w:rPr>
                <w:rFonts w:eastAsia="Times New Roman"/>
                <w:b/>
                <w:lang w:eastAsia="ru-RU"/>
              </w:rPr>
              <w:t>Результат</w:t>
            </w:r>
          </w:p>
        </w:tc>
      </w:tr>
      <w:tr w:rsidR="00E2401B" w:rsidRPr="00657D9B" w:rsidTr="00A625F3">
        <w:tc>
          <w:tcPr>
            <w:tcW w:w="10279" w:type="dxa"/>
            <w:gridSpan w:val="3"/>
          </w:tcPr>
          <w:p w:rsidR="00E2401B" w:rsidRPr="00657D9B" w:rsidRDefault="00E2401B" w:rsidP="00E2401B">
            <w:pPr>
              <w:pStyle w:val="Standard"/>
              <w:jc w:val="center"/>
              <w:rPr>
                <w:rFonts w:cs="Times New Roman"/>
                <w:b/>
                <w:bCs/>
                <w:color w:val="171717"/>
                <w:u w:val="single"/>
                <w:lang w:val="ru-RU"/>
              </w:rPr>
            </w:pPr>
            <w:r w:rsidRPr="00657D9B">
              <w:rPr>
                <w:rFonts w:eastAsia="Times New Roman"/>
                <w:b/>
                <w:lang w:val="ru-RU" w:eastAsia="ru-RU"/>
              </w:rPr>
              <w:t>Достижение 100% доступности дошкольного образования для детей в возрасте до 3 лет</w:t>
            </w:r>
          </w:p>
        </w:tc>
      </w:tr>
      <w:tr w:rsidR="00E2401B" w:rsidRPr="00657D9B" w:rsidTr="001A2162">
        <w:tc>
          <w:tcPr>
            <w:tcW w:w="560" w:type="dxa"/>
          </w:tcPr>
          <w:p w:rsidR="00E2401B" w:rsidRPr="00657D9B" w:rsidRDefault="00314288" w:rsidP="00AC509C">
            <w:pPr>
              <w:pStyle w:val="Standard"/>
              <w:jc w:val="both"/>
              <w:rPr>
                <w:rFonts w:cs="Times New Roman"/>
                <w:bCs/>
                <w:color w:val="171717"/>
                <w:lang w:val="ru-RU"/>
              </w:rPr>
            </w:pPr>
            <w:r w:rsidRPr="00657D9B">
              <w:rPr>
                <w:rFonts w:cs="Times New Roman"/>
                <w:bCs/>
                <w:color w:val="auto"/>
                <w:lang w:val="ru-RU"/>
              </w:rPr>
              <w:t>1</w:t>
            </w:r>
          </w:p>
        </w:tc>
        <w:tc>
          <w:tcPr>
            <w:tcW w:w="3234" w:type="dxa"/>
          </w:tcPr>
          <w:p w:rsidR="00E2401B" w:rsidRPr="00657D9B" w:rsidRDefault="00E2401B" w:rsidP="00AC509C">
            <w:pPr>
              <w:pStyle w:val="Standard"/>
              <w:jc w:val="both"/>
              <w:rPr>
                <w:rFonts w:cs="Times New Roman"/>
                <w:b/>
                <w:bCs/>
                <w:color w:val="171717"/>
                <w:u w:val="single"/>
                <w:lang w:val="ru-RU"/>
              </w:rPr>
            </w:pPr>
            <w:r w:rsidRPr="00657D9B">
              <w:rPr>
                <w:rFonts w:eastAsia="Times New Roman"/>
                <w:lang w:val="ru-RU" w:eastAsia="ru-RU"/>
              </w:rPr>
              <w:t>Профессиональное обучение женщин, находящихся в отпуске по уходу за ребенком  до достижения им возраста трех лет</w:t>
            </w:r>
          </w:p>
        </w:tc>
        <w:tc>
          <w:tcPr>
            <w:tcW w:w="6485" w:type="dxa"/>
          </w:tcPr>
          <w:p w:rsidR="00E2401B" w:rsidRPr="00657D9B" w:rsidRDefault="0000791E" w:rsidP="001875A4">
            <w:pPr>
              <w:jc w:val="both"/>
              <w:rPr>
                <w:rFonts w:ascii="Times New Roman" w:hAnsi="Times New Roman" w:cs="Times New Roman"/>
                <w:b/>
                <w:bCs/>
                <w:color w:val="171717"/>
                <w:sz w:val="24"/>
                <w:szCs w:val="24"/>
                <w:u w:val="single"/>
              </w:rPr>
            </w:pPr>
            <w:r w:rsidRPr="00657D9B">
              <w:rPr>
                <w:rFonts w:ascii="Times New Roman" w:eastAsia="Times New Roman" w:hAnsi="Times New Roman" w:cs="Tahoma"/>
                <w:sz w:val="24"/>
                <w:szCs w:val="24"/>
                <w:lang w:eastAsia="ru-RU"/>
              </w:rPr>
              <w:t xml:space="preserve">   </w:t>
            </w:r>
            <w:r w:rsidR="001875A4" w:rsidRPr="00657D9B">
              <w:rPr>
                <w:rFonts w:ascii="Times New Roman" w:eastAsia="Times New Roman" w:hAnsi="Times New Roman" w:cs="Tahoma"/>
                <w:sz w:val="24"/>
                <w:szCs w:val="24"/>
                <w:lang w:eastAsia="ru-RU"/>
              </w:rPr>
              <w:t xml:space="preserve">В 2023 году женщины, находящихся в отпуске по уходу за ребенком  до достижения им возраста трех лет не проходили обучение в рамках </w:t>
            </w:r>
            <w:r w:rsidR="001875A4" w:rsidRPr="00657D9B">
              <w:rPr>
                <w:rFonts w:ascii="Times New Roman" w:eastAsia="Times New Roman" w:hAnsi="Times New Roman" w:cs="Times New Roman"/>
                <w:sz w:val="24"/>
                <w:szCs w:val="24"/>
                <w:lang w:eastAsia="ru-RU"/>
              </w:rPr>
              <w:t>реализации  Постановления РФ № 369 от 13.03.2021  и № 800 от 27.05.2021 «О предоставлении грантов в форме субсидий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tc>
      </w:tr>
    </w:tbl>
    <w:p w:rsidR="00E2401B" w:rsidRPr="00657D9B" w:rsidRDefault="00E2401B" w:rsidP="00AC509C">
      <w:pPr>
        <w:pStyle w:val="Standard"/>
        <w:jc w:val="both"/>
        <w:rPr>
          <w:rFonts w:cs="Times New Roman"/>
          <w:b/>
          <w:bCs/>
          <w:color w:val="171717"/>
          <w:u w:val="single"/>
          <w:lang w:val="ru-RU"/>
        </w:rPr>
      </w:pPr>
    </w:p>
    <w:p w:rsidR="006D6A16" w:rsidRPr="00657D9B" w:rsidRDefault="006D6A16" w:rsidP="00AC509C">
      <w:pPr>
        <w:pStyle w:val="Standard"/>
        <w:jc w:val="both"/>
        <w:rPr>
          <w:rFonts w:cs="Times New Roman"/>
          <w:b/>
          <w:bCs/>
          <w:color w:val="171717"/>
          <w:u w:val="single"/>
          <w:lang w:val="ru-RU"/>
        </w:rPr>
      </w:pPr>
      <w:r w:rsidRPr="00657D9B">
        <w:rPr>
          <w:rFonts w:cs="Times New Roman"/>
          <w:b/>
          <w:bCs/>
          <w:color w:val="171717"/>
          <w:u w:val="single"/>
          <w:lang w:val="ru-RU"/>
        </w:rPr>
        <w:t>Проект: «Старшее поколение»</w:t>
      </w:r>
    </w:p>
    <w:p w:rsidR="00D63E33" w:rsidRPr="00657D9B" w:rsidRDefault="00D63E33" w:rsidP="00AC509C">
      <w:pPr>
        <w:widowControl w:val="0"/>
        <w:suppressAutoHyphens/>
        <w:spacing w:after="0" w:line="240" w:lineRule="auto"/>
        <w:jc w:val="both"/>
        <w:rPr>
          <w:rFonts w:ascii="Times New Roman" w:eastAsia="SimSun" w:hAnsi="Times New Roman" w:cs="Times New Roman"/>
          <w:color w:val="171717"/>
          <w:kern w:val="1"/>
          <w:sz w:val="24"/>
          <w:szCs w:val="24"/>
          <w:lang w:eastAsia="hi-IN" w:bidi="hi-IN"/>
        </w:rPr>
      </w:pPr>
    </w:p>
    <w:p w:rsidR="00055C4C" w:rsidRPr="00657D9B" w:rsidRDefault="00184BD1" w:rsidP="00184BD1">
      <w:pPr>
        <w:spacing w:after="0" w:line="240" w:lineRule="auto"/>
        <w:ind w:right="-143"/>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ab/>
      </w:r>
      <w:r w:rsidR="001408E6" w:rsidRPr="00657D9B">
        <w:rPr>
          <w:rFonts w:ascii="Times New Roman" w:eastAsia="Times New Roman" w:hAnsi="Times New Roman" w:cs="Times New Roman"/>
          <w:sz w:val="24"/>
          <w:szCs w:val="24"/>
          <w:lang w:eastAsia="ru-RU"/>
        </w:rPr>
        <w:t>Филиалом бюджетного учрежде</w:t>
      </w:r>
      <w:r w:rsidR="00420692" w:rsidRPr="00657D9B">
        <w:rPr>
          <w:rFonts w:ascii="Times New Roman" w:eastAsia="Times New Roman" w:hAnsi="Times New Roman" w:cs="Times New Roman"/>
          <w:sz w:val="24"/>
          <w:szCs w:val="24"/>
          <w:lang w:eastAsia="ru-RU"/>
        </w:rPr>
        <w:t xml:space="preserve">ния социального обслуживания УР </w:t>
      </w:r>
      <w:r w:rsidR="001408E6" w:rsidRPr="00657D9B">
        <w:rPr>
          <w:rFonts w:ascii="Times New Roman" w:eastAsia="Times New Roman" w:hAnsi="Times New Roman" w:cs="Times New Roman"/>
          <w:sz w:val="24"/>
          <w:szCs w:val="24"/>
          <w:lang w:eastAsia="ru-RU"/>
        </w:rPr>
        <w:t xml:space="preserve">«Республиканский комплексный центр социального обслуживания населения» в городе Можге и </w:t>
      </w:r>
      <w:proofErr w:type="spellStart"/>
      <w:r w:rsidR="001408E6" w:rsidRPr="00657D9B">
        <w:rPr>
          <w:rFonts w:ascii="Times New Roman" w:eastAsia="Times New Roman" w:hAnsi="Times New Roman" w:cs="Times New Roman"/>
          <w:sz w:val="24"/>
          <w:szCs w:val="24"/>
          <w:lang w:eastAsia="ru-RU"/>
        </w:rPr>
        <w:t>Можгинском</w:t>
      </w:r>
      <w:proofErr w:type="spellEnd"/>
      <w:r w:rsidR="001408E6" w:rsidRPr="00657D9B">
        <w:rPr>
          <w:rFonts w:ascii="Times New Roman" w:eastAsia="Times New Roman" w:hAnsi="Times New Roman" w:cs="Times New Roman"/>
          <w:sz w:val="24"/>
          <w:szCs w:val="24"/>
          <w:lang w:eastAsia="ru-RU"/>
        </w:rPr>
        <w:t xml:space="preserve"> районе</w:t>
      </w:r>
      <w:r w:rsidR="00B67D99" w:rsidRPr="00657D9B">
        <w:rPr>
          <w:rFonts w:ascii="Times New Roman" w:eastAsia="Times New Roman" w:hAnsi="Times New Roman" w:cs="Times New Roman"/>
          <w:sz w:val="24"/>
          <w:szCs w:val="24"/>
          <w:lang w:eastAsia="ru-RU"/>
        </w:rPr>
        <w:t xml:space="preserve"> реализуются </w:t>
      </w:r>
      <w:r w:rsidR="00E74CBA" w:rsidRPr="00657D9B">
        <w:rPr>
          <w:rFonts w:ascii="Times New Roman" w:eastAsia="Times New Roman" w:hAnsi="Times New Roman" w:cs="Times New Roman"/>
          <w:sz w:val="24"/>
          <w:szCs w:val="24"/>
          <w:lang w:eastAsia="ru-RU"/>
        </w:rPr>
        <w:t xml:space="preserve">мероприятия </w:t>
      </w:r>
      <w:r w:rsidR="001408E6" w:rsidRPr="00657D9B">
        <w:rPr>
          <w:rFonts w:ascii="Times New Roman" w:eastAsia="Times New Roman" w:hAnsi="Times New Roman" w:cs="Times New Roman"/>
          <w:sz w:val="24"/>
          <w:szCs w:val="24"/>
          <w:lang w:eastAsia="ru-RU"/>
        </w:rPr>
        <w:t>по достижению муниципальных показателей муниципального образования «</w:t>
      </w:r>
      <w:proofErr w:type="spellStart"/>
      <w:r w:rsidR="001408E6" w:rsidRPr="00657D9B">
        <w:rPr>
          <w:rFonts w:ascii="Times New Roman" w:eastAsia="Times New Roman" w:hAnsi="Times New Roman" w:cs="Times New Roman"/>
          <w:sz w:val="24"/>
          <w:szCs w:val="24"/>
          <w:lang w:eastAsia="ru-RU"/>
        </w:rPr>
        <w:t>Можгинский</w:t>
      </w:r>
      <w:proofErr w:type="spellEnd"/>
      <w:r w:rsidR="001408E6" w:rsidRPr="00657D9B">
        <w:rPr>
          <w:rFonts w:ascii="Times New Roman" w:eastAsia="Times New Roman" w:hAnsi="Times New Roman" w:cs="Times New Roman"/>
          <w:sz w:val="24"/>
          <w:szCs w:val="24"/>
          <w:lang w:eastAsia="ru-RU"/>
        </w:rPr>
        <w:t xml:space="preserve"> район» -   региональной составляющей «Старшее поколение» национального проекта «Демография»</w:t>
      </w:r>
      <w:r w:rsidRPr="00657D9B">
        <w:rPr>
          <w:rFonts w:ascii="Times New Roman" w:eastAsia="Times New Roman" w:hAnsi="Times New Roman" w:cs="Times New Roman"/>
          <w:sz w:val="24"/>
          <w:szCs w:val="24"/>
          <w:lang w:eastAsia="ru-RU"/>
        </w:rPr>
        <w:t>.</w:t>
      </w:r>
    </w:p>
    <w:p w:rsidR="00055C4C" w:rsidRPr="00657D9B" w:rsidRDefault="00055C4C" w:rsidP="00055C4C">
      <w:pPr>
        <w:spacing w:after="0" w:line="240" w:lineRule="auto"/>
        <w:ind w:firstLine="567"/>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Во 2 квартале 2023 </w:t>
      </w:r>
      <w:proofErr w:type="gramStart"/>
      <w:r w:rsidRPr="00657D9B">
        <w:rPr>
          <w:rFonts w:ascii="Times New Roman" w:eastAsia="Times New Roman" w:hAnsi="Times New Roman" w:cs="Times New Roman"/>
          <w:sz w:val="24"/>
          <w:szCs w:val="24"/>
          <w:lang w:eastAsia="ru-RU"/>
        </w:rPr>
        <w:t>года  всего</w:t>
      </w:r>
      <w:proofErr w:type="gramEnd"/>
      <w:r w:rsidRPr="00657D9B">
        <w:rPr>
          <w:rFonts w:ascii="Times New Roman" w:eastAsia="Times New Roman" w:hAnsi="Times New Roman" w:cs="Times New Roman"/>
          <w:sz w:val="24"/>
          <w:szCs w:val="24"/>
          <w:lang w:eastAsia="ru-RU"/>
        </w:rPr>
        <w:t xml:space="preserve"> получили социальные услуги на дому 272 пожилых граждан и инвалидов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 Им оказано 33570 услуг.</w:t>
      </w:r>
    </w:p>
    <w:p w:rsidR="00055C4C" w:rsidRPr="00657D9B" w:rsidRDefault="00055C4C" w:rsidP="00055C4C">
      <w:pPr>
        <w:spacing w:after="0" w:line="240" w:lineRule="auto"/>
        <w:ind w:firstLine="567"/>
        <w:jc w:val="both"/>
        <w:rPr>
          <w:rFonts w:ascii="Times New Roman" w:eastAsia="Times New Roman" w:hAnsi="Times New Roman" w:cs="Times New Roman"/>
          <w:color w:val="000000"/>
          <w:sz w:val="24"/>
          <w:szCs w:val="24"/>
          <w:lang w:eastAsia="ru-RU"/>
        </w:rPr>
      </w:pPr>
      <w:r w:rsidRPr="00657D9B">
        <w:rPr>
          <w:rFonts w:ascii="Times New Roman" w:eastAsia="Times New Roman" w:hAnsi="Times New Roman" w:cs="Times New Roman"/>
          <w:sz w:val="24"/>
          <w:szCs w:val="24"/>
          <w:lang w:eastAsia="ru-RU"/>
        </w:rPr>
        <w:t xml:space="preserve">1.   </w:t>
      </w:r>
      <w:r w:rsidRPr="00657D9B">
        <w:rPr>
          <w:rFonts w:ascii="Times New Roman" w:eastAsia="Times New Roman" w:hAnsi="Times New Roman" w:cs="Times New Roman"/>
          <w:b/>
          <w:sz w:val="24"/>
          <w:szCs w:val="24"/>
          <w:lang w:eastAsia="ru-RU"/>
        </w:rPr>
        <w:t xml:space="preserve">Задача регионального проекта «Старшее </w:t>
      </w:r>
      <w:proofErr w:type="gramStart"/>
      <w:r w:rsidRPr="00657D9B">
        <w:rPr>
          <w:rFonts w:ascii="Times New Roman" w:eastAsia="Times New Roman" w:hAnsi="Times New Roman" w:cs="Times New Roman"/>
          <w:b/>
          <w:sz w:val="24"/>
          <w:szCs w:val="24"/>
          <w:lang w:eastAsia="ru-RU"/>
        </w:rPr>
        <w:t>поколение»  по</w:t>
      </w:r>
      <w:proofErr w:type="gramEnd"/>
      <w:r w:rsidRPr="00657D9B">
        <w:rPr>
          <w:rFonts w:ascii="Times New Roman" w:eastAsia="Times New Roman" w:hAnsi="Times New Roman" w:cs="Times New Roman"/>
          <w:b/>
          <w:sz w:val="24"/>
          <w:szCs w:val="24"/>
          <w:lang w:eastAsia="ru-RU"/>
        </w:rPr>
        <w:t xml:space="preserve"> укреплению здоровья, увеличению периода активного долголетия и продолжительности здоровой жизни</w:t>
      </w:r>
      <w:r w:rsidRPr="00657D9B">
        <w:rPr>
          <w:rFonts w:ascii="Times New Roman" w:eastAsia="Times New Roman" w:hAnsi="Times New Roman" w:cs="Times New Roman"/>
          <w:sz w:val="24"/>
          <w:szCs w:val="24"/>
          <w:lang w:eastAsia="ru-RU"/>
        </w:rPr>
        <w:t xml:space="preserve">  осуществляется  </w:t>
      </w:r>
      <w:r w:rsidRPr="00657D9B">
        <w:rPr>
          <w:rFonts w:ascii="Times New Roman" w:eastAsia="Times New Roman" w:hAnsi="Times New Roman" w:cs="Times New Roman"/>
          <w:color w:val="000000"/>
          <w:sz w:val="24"/>
          <w:szCs w:val="24"/>
          <w:lang w:eastAsia="ru-RU"/>
        </w:rPr>
        <w:t xml:space="preserve">работой  Учреждения по вовлечению граждан старшего поколения в активные виды деятельности, а также по реализации  инновационных оздоровительных технологий. </w:t>
      </w:r>
    </w:p>
    <w:p w:rsidR="00055C4C" w:rsidRPr="00657D9B" w:rsidRDefault="00055C4C" w:rsidP="00055C4C">
      <w:pPr>
        <w:spacing w:after="0" w:line="240" w:lineRule="auto"/>
        <w:ind w:firstLine="567"/>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lastRenderedPageBreak/>
        <w:t>Специалистами учреждения проводится работа по реализации плана мероприятий по улучшению положения и качества жизни пожилых людей.</w:t>
      </w:r>
      <w:r w:rsidRPr="00657D9B">
        <w:rPr>
          <w:rFonts w:ascii="Times New Roman" w:eastAsia="Times New Roman" w:hAnsi="Times New Roman" w:cs="Times New Roman"/>
          <w:bCs/>
          <w:sz w:val="24"/>
          <w:szCs w:val="24"/>
          <w:lang w:eastAsia="ru-RU"/>
        </w:rPr>
        <w:t xml:space="preserve"> Оздоровительные мероприятия, направленные на формирование и </w:t>
      </w:r>
      <w:proofErr w:type="gramStart"/>
      <w:r w:rsidRPr="00657D9B">
        <w:rPr>
          <w:rFonts w:ascii="Times New Roman" w:eastAsia="Times New Roman" w:hAnsi="Times New Roman" w:cs="Times New Roman"/>
          <w:bCs/>
          <w:sz w:val="24"/>
          <w:szCs w:val="24"/>
          <w:lang w:eastAsia="ru-RU"/>
        </w:rPr>
        <w:t>поддержание активного образа жизни граждан пожилого возраста</w:t>
      </w:r>
      <w:proofErr w:type="gramEnd"/>
      <w:r w:rsidRPr="00657D9B">
        <w:rPr>
          <w:rFonts w:ascii="Times New Roman" w:eastAsia="Times New Roman" w:hAnsi="Times New Roman" w:cs="Times New Roman"/>
          <w:bCs/>
          <w:sz w:val="24"/>
          <w:szCs w:val="24"/>
          <w:lang w:eastAsia="ru-RU"/>
        </w:rPr>
        <w:t xml:space="preserve"> проводятся в</w:t>
      </w:r>
      <w:r w:rsidRPr="00657D9B">
        <w:rPr>
          <w:rFonts w:ascii="Times New Roman" w:eastAsia="Times New Roman" w:hAnsi="Times New Roman" w:cs="Times New Roman"/>
          <w:sz w:val="24"/>
          <w:szCs w:val="24"/>
          <w:lang w:eastAsia="ru-RU"/>
        </w:rPr>
        <w:t xml:space="preserve"> клубе по интересам: «Здоровье». Граждане пожилого возраста занимаются скандинавской ходьбой, ЛФК.</w:t>
      </w:r>
    </w:p>
    <w:p w:rsidR="00055C4C" w:rsidRPr="00657D9B" w:rsidRDefault="00055C4C" w:rsidP="00055C4C">
      <w:pPr>
        <w:tabs>
          <w:tab w:val="left" w:pos="567"/>
        </w:tabs>
        <w:spacing w:after="0" w:line="240" w:lineRule="auto"/>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color w:val="333333"/>
          <w:sz w:val="24"/>
          <w:szCs w:val="24"/>
          <w:lang w:eastAsia="ru-RU"/>
        </w:rPr>
        <w:tab/>
      </w:r>
      <w:r w:rsidRPr="00657D9B">
        <w:rPr>
          <w:rFonts w:ascii="Times New Roman" w:eastAsia="Times New Roman" w:hAnsi="Times New Roman" w:cs="Times New Roman"/>
          <w:sz w:val="24"/>
          <w:szCs w:val="24"/>
          <w:lang w:eastAsia="ru-RU"/>
        </w:rPr>
        <w:t xml:space="preserve">В течении квартала в </w:t>
      </w:r>
      <w:proofErr w:type="gramStart"/>
      <w:r w:rsidRPr="00657D9B">
        <w:rPr>
          <w:rFonts w:ascii="Times New Roman" w:eastAsia="Times New Roman" w:hAnsi="Times New Roman" w:cs="Times New Roman"/>
          <w:sz w:val="24"/>
          <w:szCs w:val="24"/>
          <w:lang w:eastAsia="ru-RU"/>
        </w:rPr>
        <w:t>заездах  отделений</w:t>
      </w:r>
      <w:proofErr w:type="gramEnd"/>
      <w:r w:rsidRPr="00657D9B">
        <w:rPr>
          <w:rFonts w:ascii="Times New Roman" w:eastAsia="Times New Roman" w:hAnsi="Times New Roman" w:cs="Times New Roman"/>
          <w:sz w:val="24"/>
          <w:szCs w:val="24"/>
          <w:lang w:eastAsia="ru-RU"/>
        </w:rPr>
        <w:t xml:space="preserve"> социально-реабилитационного обслуживания без стационара и со стационаром с обслуживаемыми гражданами терапевтом учреждения проводились беседы  о ЗОЖ, осуществлено 14 бесед, охват – 56 человек.</w:t>
      </w:r>
    </w:p>
    <w:p w:rsidR="00055C4C" w:rsidRPr="00657D9B" w:rsidRDefault="00055C4C" w:rsidP="00055C4C">
      <w:pPr>
        <w:tabs>
          <w:tab w:val="left" w:pos="567"/>
        </w:tabs>
        <w:spacing w:after="0" w:line="240" w:lineRule="auto"/>
        <w:jc w:val="both"/>
        <w:rPr>
          <w:rFonts w:ascii="Times New Roman" w:eastAsia="Times New Roman" w:hAnsi="Times New Roman" w:cs="Times New Roman"/>
          <w:bCs/>
          <w:sz w:val="24"/>
          <w:szCs w:val="24"/>
          <w:lang w:eastAsia="ru-RU"/>
        </w:rPr>
      </w:pPr>
      <w:r w:rsidRPr="00657D9B">
        <w:rPr>
          <w:rFonts w:ascii="Times New Roman" w:eastAsia="Times New Roman" w:hAnsi="Times New Roman" w:cs="Times New Roman"/>
          <w:sz w:val="24"/>
          <w:szCs w:val="24"/>
          <w:lang w:eastAsia="ru-RU"/>
        </w:rPr>
        <w:tab/>
      </w:r>
      <w:r w:rsidRPr="00657D9B">
        <w:rPr>
          <w:rFonts w:ascii="Times New Roman" w:eastAsia="Times New Roman" w:hAnsi="Times New Roman" w:cs="Times New Roman"/>
          <w:bCs/>
          <w:sz w:val="24"/>
          <w:szCs w:val="24"/>
          <w:lang w:eastAsia="ru-RU"/>
        </w:rPr>
        <w:t xml:space="preserve"> «Мобильной бригадой» по доставке лиц старше 65 лет, проживающих в сельской местности, в медицинские организации за 1 полугодие 2023 </w:t>
      </w:r>
      <w:proofErr w:type="gramStart"/>
      <w:r w:rsidRPr="00657D9B">
        <w:rPr>
          <w:rFonts w:ascii="Times New Roman" w:eastAsia="Times New Roman" w:hAnsi="Times New Roman" w:cs="Times New Roman"/>
          <w:bCs/>
          <w:sz w:val="24"/>
          <w:szCs w:val="24"/>
          <w:lang w:eastAsia="ru-RU"/>
        </w:rPr>
        <w:t>года  осуществлено</w:t>
      </w:r>
      <w:proofErr w:type="gramEnd"/>
      <w:r w:rsidRPr="00657D9B">
        <w:rPr>
          <w:rFonts w:ascii="Times New Roman" w:eastAsia="Times New Roman" w:hAnsi="Times New Roman" w:cs="Times New Roman"/>
          <w:bCs/>
          <w:sz w:val="24"/>
          <w:szCs w:val="24"/>
          <w:lang w:eastAsia="ru-RU"/>
        </w:rPr>
        <w:t xml:space="preserve"> 106 выездов, количество граждан, получивших медицинскую помощь на дому -  482 чел. </w:t>
      </w:r>
    </w:p>
    <w:p w:rsidR="00055C4C" w:rsidRPr="00657D9B" w:rsidRDefault="00055C4C" w:rsidP="00055C4C">
      <w:pPr>
        <w:tabs>
          <w:tab w:val="left" w:pos="567"/>
        </w:tabs>
        <w:spacing w:after="0" w:line="240" w:lineRule="auto"/>
        <w:jc w:val="both"/>
        <w:rPr>
          <w:rFonts w:ascii="Times New Roman" w:eastAsia="Times New Roman" w:hAnsi="Times New Roman" w:cs="Times New Roman"/>
          <w:bCs/>
          <w:sz w:val="24"/>
          <w:szCs w:val="24"/>
          <w:lang w:eastAsia="ru-RU"/>
        </w:rPr>
      </w:pPr>
      <w:r w:rsidRPr="00657D9B">
        <w:rPr>
          <w:rFonts w:ascii="Times New Roman" w:eastAsia="Times New Roman" w:hAnsi="Times New Roman" w:cs="Times New Roman"/>
          <w:bCs/>
          <w:sz w:val="24"/>
          <w:szCs w:val="24"/>
          <w:lang w:eastAsia="ru-RU"/>
        </w:rPr>
        <w:tab/>
        <w:t xml:space="preserve">Стал осуществляться подвоз на безвозмездной основе сельских жителей в отделение социально-реабилитационного обслуживания граждан пожилого возраста и инвалидов без стационара, за 1 </w:t>
      </w:r>
      <w:proofErr w:type="gramStart"/>
      <w:r w:rsidRPr="00657D9B">
        <w:rPr>
          <w:rFonts w:ascii="Times New Roman" w:eastAsia="Times New Roman" w:hAnsi="Times New Roman" w:cs="Times New Roman"/>
          <w:bCs/>
          <w:sz w:val="24"/>
          <w:szCs w:val="24"/>
          <w:lang w:eastAsia="ru-RU"/>
        </w:rPr>
        <w:t>полугодие  2023</w:t>
      </w:r>
      <w:proofErr w:type="gramEnd"/>
      <w:r w:rsidRPr="00657D9B">
        <w:rPr>
          <w:rFonts w:ascii="Times New Roman" w:eastAsia="Times New Roman" w:hAnsi="Times New Roman" w:cs="Times New Roman"/>
          <w:bCs/>
          <w:sz w:val="24"/>
          <w:szCs w:val="24"/>
          <w:lang w:eastAsia="ru-RU"/>
        </w:rPr>
        <w:t xml:space="preserve"> года  - 80 поездок с охватом 56 человек. Каждый из получателей социальных услуг в течении двух недель получает социально-медицинские услуги (консультация врача терапевта, инъекции, массаж) и занимается в тренажерном зале, ежедневные занятия адаптивной физкультурой, гимнастикой.</w:t>
      </w:r>
    </w:p>
    <w:p w:rsidR="00055C4C" w:rsidRPr="00657D9B" w:rsidRDefault="00055C4C" w:rsidP="00055C4C">
      <w:pPr>
        <w:tabs>
          <w:tab w:val="left" w:pos="567"/>
          <w:tab w:val="left" w:pos="709"/>
        </w:tabs>
        <w:spacing w:after="0" w:line="240" w:lineRule="auto"/>
        <w:jc w:val="both"/>
        <w:rPr>
          <w:rFonts w:ascii="Times New Roman" w:eastAsia="Times New Roman" w:hAnsi="Times New Roman" w:cs="Times New Roman"/>
          <w:bCs/>
          <w:color w:val="000000" w:themeColor="text1"/>
          <w:sz w:val="24"/>
          <w:szCs w:val="24"/>
          <w:lang w:eastAsia="ru-RU"/>
        </w:rPr>
      </w:pPr>
      <w:r w:rsidRPr="00657D9B">
        <w:rPr>
          <w:rFonts w:ascii="Times New Roman" w:eastAsia="Times New Roman" w:hAnsi="Times New Roman" w:cs="Times New Roman"/>
          <w:bCs/>
          <w:sz w:val="24"/>
          <w:szCs w:val="24"/>
          <w:lang w:eastAsia="ru-RU"/>
        </w:rPr>
        <w:t xml:space="preserve">    2</w:t>
      </w:r>
      <w:r w:rsidRPr="00657D9B">
        <w:rPr>
          <w:rFonts w:ascii="Times New Roman" w:eastAsia="Times New Roman" w:hAnsi="Times New Roman" w:cs="Times New Roman"/>
          <w:b/>
          <w:bCs/>
          <w:sz w:val="24"/>
          <w:szCs w:val="24"/>
          <w:lang w:eastAsia="ru-RU"/>
        </w:rPr>
        <w:t>. В рамках осуществления задачи по созданию системы долговременного ухода, а также поддержки семейного ухода</w:t>
      </w:r>
      <w:r w:rsidRPr="00657D9B">
        <w:rPr>
          <w:rFonts w:ascii="Times New Roman" w:eastAsia="Times New Roman" w:hAnsi="Times New Roman" w:cs="Times New Roman"/>
          <w:sz w:val="24"/>
          <w:szCs w:val="24"/>
          <w:lang w:eastAsia="ru-RU"/>
        </w:rPr>
        <w:t xml:space="preserve"> в рамках </w:t>
      </w:r>
      <w:proofErr w:type="spellStart"/>
      <w:r w:rsidRPr="00657D9B">
        <w:rPr>
          <w:rFonts w:ascii="Times New Roman" w:eastAsia="Times New Roman" w:hAnsi="Times New Roman" w:cs="Times New Roman"/>
          <w:sz w:val="24"/>
          <w:szCs w:val="24"/>
          <w:lang w:eastAsia="ru-RU"/>
        </w:rPr>
        <w:t>стационарозамещающих</w:t>
      </w:r>
      <w:proofErr w:type="spellEnd"/>
      <w:r w:rsidRPr="00657D9B">
        <w:rPr>
          <w:rFonts w:ascii="Times New Roman" w:eastAsia="Times New Roman" w:hAnsi="Times New Roman" w:cs="Times New Roman"/>
          <w:sz w:val="24"/>
          <w:szCs w:val="24"/>
          <w:lang w:eastAsia="ru-RU"/>
        </w:rPr>
        <w:t xml:space="preserve"> технологий в пилотном проекте в филиале РКЦСОН в </w:t>
      </w:r>
      <w:proofErr w:type="spellStart"/>
      <w:r w:rsidRPr="00657D9B">
        <w:rPr>
          <w:rFonts w:ascii="Times New Roman" w:eastAsia="Times New Roman" w:hAnsi="Times New Roman" w:cs="Times New Roman"/>
          <w:sz w:val="24"/>
          <w:szCs w:val="24"/>
          <w:lang w:eastAsia="ru-RU"/>
        </w:rPr>
        <w:t>г.Можге</w:t>
      </w:r>
      <w:proofErr w:type="spellEnd"/>
      <w:r w:rsidRPr="00657D9B">
        <w:rPr>
          <w:rFonts w:ascii="Times New Roman" w:eastAsia="Times New Roman" w:hAnsi="Times New Roman" w:cs="Times New Roman"/>
          <w:sz w:val="24"/>
          <w:szCs w:val="24"/>
          <w:lang w:eastAsia="ru-RU"/>
        </w:rPr>
        <w:t xml:space="preserve"> и </w:t>
      </w:r>
      <w:proofErr w:type="spellStart"/>
      <w:r w:rsidRPr="00657D9B">
        <w:rPr>
          <w:rFonts w:ascii="Times New Roman" w:eastAsia="Times New Roman" w:hAnsi="Times New Roman" w:cs="Times New Roman"/>
          <w:sz w:val="24"/>
          <w:szCs w:val="24"/>
          <w:lang w:eastAsia="ru-RU"/>
        </w:rPr>
        <w:t>Можгинском</w:t>
      </w:r>
      <w:proofErr w:type="spellEnd"/>
      <w:r w:rsidRPr="00657D9B">
        <w:rPr>
          <w:rFonts w:ascii="Times New Roman" w:eastAsia="Times New Roman" w:hAnsi="Times New Roman" w:cs="Times New Roman"/>
          <w:sz w:val="24"/>
          <w:szCs w:val="24"/>
          <w:lang w:eastAsia="ru-RU"/>
        </w:rPr>
        <w:t xml:space="preserve"> районе по системе долговременного ухода в форме социального обслуживания на дому во 2 кв. 2023 г. вошли </w:t>
      </w:r>
      <w:proofErr w:type="gramStart"/>
      <w:r w:rsidRPr="00657D9B">
        <w:rPr>
          <w:rFonts w:ascii="Times New Roman" w:eastAsia="Times New Roman" w:hAnsi="Times New Roman" w:cs="Times New Roman"/>
          <w:sz w:val="24"/>
          <w:szCs w:val="24"/>
          <w:lang w:eastAsia="ru-RU"/>
        </w:rPr>
        <w:t>49  граждан</w:t>
      </w:r>
      <w:proofErr w:type="gramEnd"/>
      <w:r w:rsidRPr="00657D9B">
        <w:rPr>
          <w:rFonts w:ascii="Times New Roman" w:eastAsia="Times New Roman" w:hAnsi="Times New Roman" w:cs="Times New Roman"/>
          <w:sz w:val="24"/>
          <w:szCs w:val="24"/>
          <w:lang w:eastAsia="ru-RU"/>
        </w:rPr>
        <w:t xml:space="preserve">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 нуждающийся в уходе. Оснащены новыми современными техническими средствами реабилитации «Пункт проката ТСР», что позволяет нуждающимся гражданам комфортнее проходить средовую реабилитацию. Инвалиды и граждане, находящиеся в системе долговременного ухода, получили более 100 единиц ТСР.  В «Школе родственного </w:t>
      </w:r>
      <w:proofErr w:type="gramStart"/>
      <w:r w:rsidRPr="00657D9B">
        <w:rPr>
          <w:rFonts w:ascii="Times New Roman" w:eastAsia="Times New Roman" w:hAnsi="Times New Roman" w:cs="Times New Roman"/>
          <w:sz w:val="24"/>
          <w:szCs w:val="24"/>
          <w:lang w:eastAsia="ru-RU"/>
        </w:rPr>
        <w:t>ухода»  обучены</w:t>
      </w:r>
      <w:proofErr w:type="gramEnd"/>
      <w:r w:rsidRPr="00657D9B">
        <w:rPr>
          <w:rFonts w:ascii="Times New Roman" w:eastAsia="Times New Roman" w:hAnsi="Times New Roman" w:cs="Times New Roman"/>
          <w:sz w:val="24"/>
          <w:szCs w:val="24"/>
          <w:lang w:eastAsia="ru-RU"/>
        </w:rPr>
        <w:t xml:space="preserve"> 6 граждан, ухаживающих за тяжелобольными родственниками. Службой сиделок воспользовались 57 человек, из них 13 жителей района. </w:t>
      </w:r>
      <w:r w:rsidRPr="00657D9B">
        <w:rPr>
          <w:rFonts w:ascii="Times New Roman" w:eastAsia="Times New Roman" w:hAnsi="Times New Roman" w:cs="Times New Roman"/>
          <w:bCs/>
          <w:color w:val="000000" w:themeColor="text1"/>
          <w:sz w:val="24"/>
          <w:szCs w:val="24"/>
          <w:lang w:eastAsia="ru-RU"/>
        </w:rPr>
        <w:t>Услугами по доставке лекарств на дом воспользовались 84 человека, в том числе 16 одиноких пожилых граждан.</w:t>
      </w:r>
    </w:p>
    <w:p w:rsidR="00055C4C" w:rsidRPr="00657D9B" w:rsidRDefault="00055C4C" w:rsidP="00055C4C">
      <w:pPr>
        <w:spacing w:after="0" w:line="240" w:lineRule="auto"/>
        <w:ind w:left="-108" w:firstLine="283"/>
        <w:jc w:val="both"/>
        <w:rPr>
          <w:rFonts w:ascii="Times New Roman" w:eastAsia="Times New Roman" w:hAnsi="Times New Roman" w:cs="Times New Roman"/>
          <w:bCs/>
          <w:iCs/>
          <w:sz w:val="24"/>
          <w:szCs w:val="24"/>
          <w:lang w:eastAsia="ru-RU"/>
        </w:rPr>
      </w:pPr>
      <w:r w:rsidRPr="00657D9B">
        <w:rPr>
          <w:rFonts w:ascii="Times New Roman" w:eastAsia="Times New Roman" w:hAnsi="Times New Roman" w:cs="Times New Roman"/>
          <w:bCs/>
          <w:iCs/>
          <w:sz w:val="24"/>
          <w:szCs w:val="24"/>
          <w:lang w:eastAsia="ru-RU"/>
        </w:rPr>
        <w:t xml:space="preserve">Технология «Приемная семья» остается приоритетной в нашей работе.  В рамках </w:t>
      </w:r>
      <w:proofErr w:type="spellStart"/>
      <w:r w:rsidRPr="00657D9B">
        <w:rPr>
          <w:rFonts w:ascii="Times New Roman" w:eastAsia="Times New Roman" w:hAnsi="Times New Roman" w:cs="Times New Roman"/>
          <w:bCs/>
          <w:iCs/>
          <w:sz w:val="24"/>
          <w:szCs w:val="24"/>
          <w:lang w:eastAsia="ru-RU"/>
        </w:rPr>
        <w:t>стационарозамещающих</w:t>
      </w:r>
      <w:proofErr w:type="spellEnd"/>
      <w:r w:rsidRPr="00657D9B">
        <w:rPr>
          <w:rFonts w:ascii="Times New Roman" w:eastAsia="Times New Roman" w:hAnsi="Times New Roman" w:cs="Times New Roman"/>
          <w:bCs/>
          <w:iCs/>
          <w:sz w:val="24"/>
          <w:szCs w:val="24"/>
          <w:lang w:eastAsia="ru-RU"/>
        </w:rPr>
        <w:t xml:space="preserve"> технологий является неоспоримой поддержкой не только тем, за кем осуществляется уход, но и гражданам, взявшим пожилого человека в семью. В </w:t>
      </w:r>
      <w:proofErr w:type="spellStart"/>
      <w:r w:rsidRPr="00657D9B">
        <w:rPr>
          <w:rFonts w:ascii="Times New Roman" w:eastAsia="Times New Roman" w:hAnsi="Times New Roman" w:cs="Times New Roman"/>
          <w:bCs/>
          <w:iCs/>
          <w:sz w:val="24"/>
          <w:szCs w:val="24"/>
          <w:lang w:eastAsia="ru-RU"/>
        </w:rPr>
        <w:t>Можгинском</w:t>
      </w:r>
      <w:proofErr w:type="spellEnd"/>
      <w:r w:rsidRPr="00657D9B">
        <w:rPr>
          <w:rFonts w:ascii="Times New Roman" w:eastAsia="Times New Roman" w:hAnsi="Times New Roman" w:cs="Times New Roman"/>
          <w:bCs/>
          <w:iCs/>
          <w:sz w:val="24"/>
          <w:szCs w:val="24"/>
          <w:lang w:eastAsia="ru-RU"/>
        </w:rPr>
        <w:t xml:space="preserve"> районе две семьи участвует в этой программе.</w:t>
      </w:r>
    </w:p>
    <w:p w:rsidR="00055C4C" w:rsidRPr="00657D9B" w:rsidRDefault="00055C4C" w:rsidP="00055C4C">
      <w:pPr>
        <w:tabs>
          <w:tab w:val="left" w:pos="567"/>
          <w:tab w:val="left" w:pos="709"/>
        </w:tabs>
        <w:spacing w:after="0" w:line="240" w:lineRule="auto"/>
        <w:jc w:val="both"/>
        <w:rPr>
          <w:rFonts w:ascii="Times New Roman" w:eastAsia="Times New Roman" w:hAnsi="Times New Roman" w:cs="Times New Roman"/>
          <w:color w:val="000000" w:themeColor="text1"/>
          <w:sz w:val="24"/>
          <w:szCs w:val="24"/>
          <w:lang w:eastAsia="ru-RU"/>
        </w:rPr>
      </w:pPr>
      <w:r w:rsidRPr="00657D9B">
        <w:rPr>
          <w:rFonts w:ascii="Times New Roman" w:eastAsia="Times New Roman" w:hAnsi="Times New Roman" w:cs="Times New Roman"/>
          <w:bCs/>
          <w:iCs/>
          <w:color w:val="000000" w:themeColor="text1"/>
          <w:sz w:val="24"/>
          <w:szCs w:val="24"/>
          <w:lang w:eastAsia="ru-RU"/>
        </w:rPr>
        <w:tab/>
        <w:t>В стационарной форме за 1 полугодие 2023 года обслужено 24 пожилых граждан района. В полустационарной</w:t>
      </w:r>
      <w:r w:rsidRPr="00657D9B">
        <w:rPr>
          <w:rFonts w:ascii="Times New Roman" w:eastAsia="Times New Roman" w:hAnsi="Times New Roman" w:cs="Times New Roman"/>
          <w:bCs/>
          <w:color w:val="000000" w:themeColor="text1"/>
          <w:sz w:val="24"/>
          <w:szCs w:val="24"/>
          <w:lang w:eastAsia="ru-RU"/>
        </w:rPr>
        <w:t xml:space="preserve"> форме обслужены 56 жителей </w:t>
      </w:r>
      <w:proofErr w:type="spellStart"/>
      <w:r w:rsidRPr="00657D9B">
        <w:rPr>
          <w:rFonts w:ascii="Times New Roman" w:eastAsia="Times New Roman" w:hAnsi="Times New Roman" w:cs="Times New Roman"/>
          <w:bCs/>
          <w:color w:val="000000" w:themeColor="text1"/>
          <w:sz w:val="24"/>
          <w:szCs w:val="24"/>
          <w:lang w:eastAsia="ru-RU"/>
        </w:rPr>
        <w:t>Можгинского</w:t>
      </w:r>
      <w:proofErr w:type="spellEnd"/>
      <w:r w:rsidRPr="00657D9B">
        <w:rPr>
          <w:rFonts w:ascii="Times New Roman" w:eastAsia="Times New Roman" w:hAnsi="Times New Roman" w:cs="Times New Roman"/>
          <w:bCs/>
          <w:color w:val="000000" w:themeColor="text1"/>
          <w:sz w:val="24"/>
          <w:szCs w:val="24"/>
          <w:lang w:eastAsia="ru-RU"/>
        </w:rPr>
        <w:t xml:space="preserve"> района.</w:t>
      </w:r>
    </w:p>
    <w:p w:rsidR="00055C4C" w:rsidRPr="00657D9B" w:rsidRDefault="00055C4C" w:rsidP="00055C4C">
      <w:pPr>
        <w:spacing w:after="0" w:line="240" w:lineRule="auto"/>
        <w:jc w:val="both"/>
        <w:rPr>
          <w:rFonts w:ascii="Times New Roman" w:eastAsia="Times New Roman" w:hAnsi="Times New Roman" w:cs="Times New Roman"/>
          <w:color w:val="000000" w:themeColor="text1"/>
          <w:sz w:val="24"/>
          <w:szCs w:val="24"/>
          <w:lang w:eastAsia="ru-RU"/>
        </w:rPr>
      </w:pPr>
      <w:r w:rsidRPr="00657D9B">
        <w:rPr>
          <w:rFonts w:ascii="Times New Roman" w:eastAsia="Times New Roman" w:hAnsi="Times New Roman" w:cs="Times New Roman"/>
          <w:color w:val="000000" w:themeColor="text1"/>
          <w:sz w:val="24"/>
          <w:szCs w:val="24"/>
          <w:lang w:eastAsia="ru-RU"/>
        </w:rPr>
        <w:tab/>
        <w:t xml:space="preserve"> Ведется сотрудничество с Советом ветеранов </w:t>
      </w:r>
      <w:proofErr w:type="spellStart"/>
      <w:r w:rsidRPr="00657D9B">
        <w:rPr>
          <w:rFonts w:ascii="Times New Roman" w:eastAsia="Times New Roman" w:hAnsi="Times New Roman" w:cs="Times New Roman"/>
          <w:color w:val="000000" w:themeColor="text1"/>
          <w:sz w:val="24"/>
          <w:szCs w:val="24"/>
          <w:lang w:eastAsia="ru-RU"/>
        </w:rPr>
        <w:t>Можгинского</w:t>
      </w:r>
      <w:proofErr w:type="spellEnd"/>
      <w:r w:rsidRPr="00657D9B">
        <w:rPr>
          <w:rFonts w:ascii="Times New Roman" w:eastAsia="Times New Roman" w:hAnsi="Times New Roman" w:cs="Times New Roman"/>
          <w:color w:val="000000" w:themeColor="text1"/>
          <w:sz w:val="24"/>
          <w:szCs w:val="24"/>
          <w:lang w:eastAsia="ru-RU"/>
        </w:rPr>
        <w:t xml:space="preserve"> района </w:t>
      </w:r>
      <w:proofErr w:type="gramStart"/>
      <w:r w:rsidRPr="00657D9B">
        <w:rPr>
          <w:rFonts w:ascii="Times New Roman" w:eastAsia="Times New Roman" w:hAnsi="Times New Roman" w:cs="Times New Roman"/>
          <w:color w:val="000000" w:themeColor="text1"/>
          <w:sz w:val="24"/>
          <w:szCs w:val="24"/>
          <w:lang w:eastAsia="ru-RU"/>
        </w:rPr>
        <w:t>и  активными</w:t>
      </w:r>
      <w:proofErr w:type="gramEnd"/>
      <w:r w:rsidRPr="00657D9B">
        <w:rPr>
          <w:rFonts w:ascii="Times New Roman" w:eastAsia="Times New Roman" w:hAnsi="Times New Roman" w:cs="Times New Roman"/>
          <w:color w:val="000000" w:themeColor="text1"/>
          <w:sz w:val="24"/>
          <w:szCs w:val="24"/>
          <w:lang w:eastAsia="ru-RU"/>
        </w:rPr>
        <w:t xml:space="preserve"> пожилыми гражданами района, которые ведут разъяснительную и информационную работу в </w:t>
      </w:r>
      <w:proofErr w:type="spellStart"/>
      <w:r w:rsidRPr="00657D9B">
        <w:rPr>
          <w:rFonts w:ascii="Times New Roman" w:eastAsia="Times New Roman" w:hAnsi="Times New Roman" w:cs="Times New Roman"/>
          <w:color w:val="000000" w:themeColor="text1"/>
          <w:sz w:val="24"/>
          <w:szCs w:val="24"/>
          <w:lang w:eastAsia="ru-RU"/>
        </w:rPr>
        <w:t>Можгинском</w:t>
      </w:r>
      <w:proofErr w:type="spellEnd"/>
      <w:r w:rsidRPr="00657D9B">
        <w:rPr>
          <w:rFonts w:ascii="Times New Roman" w:eastAsia="Times New Roman" w:hAnsi="Times New Roman" w:cs="Times New Roman"/>
          <w:color w:val="000000" w:themeColor="text1"/>
          <w:sz w:val="24"/>
          <w:szCs w:val="24"/>
          <w:lang w:eastAsia="ru-RU"/>
        </w:rPr>
        <w:t xml:space="preserve"> районе.  </w:t>
      </w:r>
    </w:p>
    <w:p w:rsidR="005E648E" w:rsidRPr="00657D9B" w:rsidRDefault="005E648E" w:rsidP="0060340B">
      <w:pPr>
        <w:spacing w:after="0" w:line="240" w:lineRule="auto"/>
        <w:jc w:val="both"/>
        <w:rPr>
          <w:rFonts w:ascii="Times New Roman" w:eastAsia="Times New Roman" w:hAnsi="Times New Roman" w:cs="Times New Roman"/>
          <w:color w:val="000000" w:themeColor="text1"/>
          <w:sz w:val="24"/>
          <w:szCs w:val="24"/>
          <w:lang w:eastAsia="ru-RU"/>
        </w:rPr>
      </w:pPr>
    </w:p>
    <w:p w:rsidR="005E648E" w:rsidRPr="00657D9B" w:rsidRDefault="00314288" w:rsidP="00314288">
      <w:pPr>
        <w:spacing w:after="0" w:line="240" w:lineRule="auto"/>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ab/>
        <w:t xml:space="preserve">Филиалом Республиканского ЦЗН «ЦЗН города Можги и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 в</w:t>
      </w:r>
      <w:r w:rsidR="00271AC3" w:rsidRPr="00657D9B">
        <w:rPr>
          <w:rFonts w:ascii="Times New Roman" w:eastAsia="Times New Roman" w:hAnsi="Times New Roman" w:cs="Times New Roman"/>
          <w:sz w:val="24"/>
          <w:szCs w:val="24"/>
          <w:lang w:eastAsia="ru-RU"/>
        </w:rPr>
        <w:t>о</w:t>
      </w:r>
      <w:r w:rsidRPr="00657D9B">
        <w:rPr>
          <w:rFonts w:ascii="Times New Roman" w:eastAsia="Times New Roman" w:hAnsi="Times New Roman" w:cs="Times New Roman"/>
          <w:sz w:val="24"/>
          <w:szCs w:val="24"/>
          <w:lang w:eastAsia="ru-RU"/>
        </w:rPr>
        <w:t xml:space="preserve"> </w:t>
      </w:r>
      <w:r w:rsidR="00271AC3" w:rsidRPr="00657D9B">
        <w:rPr>
          <w:rFonts w:ascii="Times New Roman" w:eastAsia="Times New Roman" w:hAnsi="Times New Roman" w:cs="Times New Roman"/>
          <w:sz w:val="24"/>
          <w:szCs w:val="24"/>
          <w:lang w:eastAsia="ru-RU"/>
        </w:rPr>
        <w:t>2</w:t>
      </w:r>
      <w:r w:rsidR="0000791E" w:rsidRPr="00657D9B">
        <w:rPr>
          <w:rFonts w:ascii="Times New Roman" w:eastAsia="Times New Roman" w:hAnsi="Times New Roman" w:cs="Times New Roman"/>
          <w:sz w:val="24"/>
          <w:szCs w:val="24"/>
          <w:lang w:eastAsia="ru-RU"/>
        </w:rPr>
        <w:t xml:space="preserve"> квартале 20</w:t>
      </w:r>
      <w:r w:rsidR="00697239" w:rsidRPr="00657D9B">
        <w:rPr>
          <w:rFonts w:ascii="Times New Roman" w:eastAsia="Times New Roman" w:hAnsi="Times New Roman" w:cs="Times New Roman"/>
          <w:sz w:val="24"/>
          <w:szCs w:val="24"/>
          <w:lang w:eastAsia="ru-RU"/>
        </w:rPr>
        <w:t>2</w:t>
      </w:r>
      <w:r w:rsidR="0000791E" w:rsidRPr="00657D9B">
        <w:rPr>
          <w:rFonts w:ascii="Times New Roman" w:eastAsia="Times New Roman" w:hAnsi="Times New Roman" w:cs="Times New Roman"/>
          <w:sz w:val="24"/>
          <w:szCs w:val="24"/>
          <w:lang w:eastAsia="ru-RU"/>
        </w:rPr>
        <w:t>3</w:t>
      </w:r>
      <w:r w:rsidR="00697239" w:rsidRPr="00657D9B">
        <w:rPr>
          <w:rFonts w:ascii="Times New Roman" w:eastAsia="Times New Roman" w:hAnsi="Times New Roman" w:cs="Times New Roman"/>
          <w:sz w:val="24"/>
          <w:szCs w:val="24"/>
          <w:lang w:eastAsia="ru-RU"/>
        </w:rPr>
        <w:t xml:space="preserve"> года проведен</w:t>
      </w:r>
      <w:r w:rsidR="001875A4" w:rsidRPr="00657D9B">
        <w:rPr>
          <w:rFonts w:ascii="Times New Roman" w:eastAsia="Times New Roman" w:hAnsi="Times New Roman" w:cs="Times New Roman"/>
          <w:sz w:val="24"/>
          <w:szCs w:val="24"/>
          <w:lang w:eastAsia="ru-RU"/>
        </w:rPr>
        <w:t>ы следующие</w:t>
      </w:r>
      <w:r w:rsidRPr="00657D9B">
        <w:rPr>
          <w:rFonts w:ascii="Times New Roman" w:eastAsia="Times New Roman" w:hAnsi="Times New Roman" w:cs="Times New Roman"/>
          <w:sz w:val="24"/>
          <w:szCs w:val="24"/>
          <w:lang w:eastAsia="ru-RU"/>
        </w:rPr>
        <w:t xml:space="preserve"> мероприятия, по достижению муниципальных показателей муниципального образования «</w:t>
      </w:r>
      <w:r w:rsidR="001A2162" w:rsidRPr="00657D9B">
        <w:rPr>
          <w:rFonts w:ascii="Times New Roman" w:eastAsia="Times New Roman" w:hAnsi="Times New Roman" w:cs="Times New Roman"/>
          <w:sz w:val="24"/>
          <w:szCs w:val="24"/>
          <w:lang w:eastAsia="ru-RU"/>
        </w:rPr>
        <w:t xml:space="preserve">Муниципальный округ </w:t>
      </w:r>
      <w:proofErr w:type="spellStart"/>
      <w:r w:rsidRPr="00657D9B">
        <w:rPr>
          <w:rFonts w:ascii="Times New Roman" w:eastAsia="Times New Roman" w:hAnsi="Times New Roman" w:cs="Times New Roman"/>
          <w:sz w:val="24"/>
          <w:szCs w:val="24"/>
          <w:lang w:eastAsia="ru-RU"/>
        </w:rPr>
        <w:t>Можгинский</w:t>
      </w:r>
      <w:proofErr w:type="spellEnd"/>
      <w:r w:rsidRPr="00657D9B">
        <w:rPr>
          <w:rFonts w:ascii="Times New Roman" w:eastAsia="Times New Roman" w:hAnsi="Times New Roman" w:cs="Times New Roman"/>
          <w:sz w:val="24"/>
          <w:szCs w:val="24"/>
          <w:lang w:eastAsia="ru-RU"/>
        </w:rPr>
        <w:t xml:space="preserve"> район</w:t>
      </w:r>
      <w:r w:rsidR="001A2162" w:rsidRPr="00657D9B">
        <w:rPr>
          <w:rFonts w:ascii="Times New Roman" w:eastAsia="Times New Roman" w:hAnsi="Times New Roman" w:cs="Times New Roman"/>
          <w:sz w:val="24"/>
          <w:szCs w:val="24"/>
          <w:lang w:eastAsia="ru-RU"/>
        </w:rPr>
        <w:t xml:space="preserve"> Удмуртской Республики</w:t>
      </w:r>
      <w:r w:rsidRPr="00657D9B">
        <w:rPr>
          <w:rFonts w:ascii="Times New Roman" w:eastAsia="Times New Roman" w:hAnsi="Times New Roman" w:cs="Times New Roman"/>
          <w:sz w:val="24"/>
          <w:szCs w:val="24"/>
          <w:lang w:eastAsia="ru-RU"/>
        </w:rPr>
        <w:t>» -   региональной составляющей «Старшее поколение» национального проекта «Демография»:</w:t>
      </w:r>
    </w:p>
    <w:p w:rsidR="00314288" w:rsidRPr="00657D9B" w:rsidRDefault="00314288" w:rsidP="00314288">
      <w:pPr>
        <w:pStyle w:val="Standard"/>
        <w:jc w:val="both"/>
        <w:rPr>
          <w:rFonts w:cs="Times New Roman"/>
          <w:b/>
          <w:bCs/>
          <w:color w:val="171717"/>
          <w:u w:val="single"/>
          <w:lang w:val="ru-RU"/>
        </w:rPr>
      </w:pPr>
    </w:p>
    <w:tbl>
      <w:tblPr>
        <w:tblStyle w:val="a9"/>
        <w:tblW w:w="10314" w:type="dxa"/>
        <w:tblLook w:val="04A0" w:firstRow="1" w:lastRow="0" w:firstColumn="1" w:lastColumn="0" w:noHBand="0" w:noVBand="1"/>
      </w:tblPr>
      <w:tblGrid>
        <w:gridCol w:w="675"/>
        <w:gridCol w:w="284"/>
        <w:gridCol w:w="3260"/>
        <w:gridCol w:w="142"/>
        <w:gridCol w:w="5953"/>
      </w:tblGrid>
      <w:tr w:rsidR="00314288" w:rsidRPr="00657D9B" w:rsidTr="00DD6290">
        <w:tc>
          <w:tcPr>
            <w:tcW w:w="959" w:type="dxa"/>
            <w:gridSpan w:val="2"/>
          </w:tcPr>
          <w:p w:rsidR="00314288" w:rsidRPr="00657D9B" w:rsidRDefault="00314288" w:rsidP="00A85F47">
            <w:pPr>
              <w:pStyle w:val="Standard"/>
              <w:jc w:val="both"/>
              <w:rPr>
                <w:rFonts w:cs="Times New Roman"/>
                <w:b/>
                <w:bCs/>
                <w:color w:val="171717"/>
                <w:lang w:val="ru-RU"/>
              </w:rPr>
            </w:pPr>
            <w:r w:rsidRPr="00657D9B">
              <w:rPr>
                <w:rFonts w:cs="Times New Roman"/>
                <w:b/>
                <w:bCs/>
                <w:color w:val="171717"/>
                <w:lang w:val="ru-RU"/>
              </w:rPr>
              <w:t>№ п/п</w:t>
            </w:r>
          </w:p>
        </w:tc>
        <w:tc>
          <w:tcPr>
            <w:tcW w:w="3402" w:type="dxa"/>
            <w:gridSpan w:val="2"/>
          </w:tcPr>
          <w:p w:rsidR="00314288" w:rsidRPr="00657D9B" w:rsidRDefault="00314288" w:rsidP="00A85F47">
            <w:pPr>
              <w:pStyle w:val="Standard"/>
              <w:jc w:val="center"/>
              <w:rPr>
                <w:rFonts w:cs="Times New Roman"/>
                <w:b/>
                <w:bCs/>
                <w:color w:val="171717"/>
                <w:u w:val="single"/>
                <w:lang w:val="ru-RU"/>
              </w:rPr>
            </w:pPr>
            <w:proofErr w:type="spellStart"/>
            <w:r w:rsidRPr="00657D9B">
              <w:rPr>
                <w:rFonts w:eastAsia="Times New Roman"/>
                <w:b/>
                <w:lang w:eastAsia="ru-RU"/>
              </w:rPr>
              <w:t>Наименование</w:t>
            </w:r>
            <w:proofErr w:type="spellEnd"/>
            <w:r w:rsidRPr="00657D9B">
              <w:rPr>
                <w:rFonts w:eastAsia="Times New Roman"/>
                <w:b/>
                <w:lang w:eastAsia="ru-RU"/>
              </w:rPr>
              <w:t xml:space="preserve"> </w:t>
            </w:r>
            <w:proofErr w:type="spellStart"/>
            <w:r w:rsidRPr="00657D9B">
              <w:rPr>
                <w:rFonts w:eastAsia="Times New Roman"/>
                <w:b/>
                <w:lang w:eastAsia="ru-RU"/>
              </w:rPr>
              <w:t>мероприятия</w:t>
            </w:r>
            <w:proofErr w:type="spellEnd"/>
          </w:p>
        </w:tc>
        <w:tc>
          <w:tcPr>
            <w:tcW w:w="5953" w:type="dxa"/>
          </w:tcPr>
          <w:p w:rsidR="00314288" w:rsidRPr="00657D9B" w:rsidRDefault="00314288" w:rsidP="00A85F47">
            <w:pPr>
              <w:pStyle w:val="Standard"/>
              <w:jc w:val="center"/>
              <w:rPr>
                <w:rFonts w:cs="Times New Roman"/>
                <w:b/>
                <w:bCs/>
                <w:color w:val="171717"/>
                <w:u w:val="single"/>
                <w:lang w:val="ru-RU"/>
              </w:rPr>
            </w:pPr>
            <w:r w:rsidRPr="00657D9B">
              <w:rPr>
                <w:rFonts w:eastAsia="Times New Roman"/>
                <w:b/>
                <w:lang w:eastAsia="ru-RU"/>
              </w:rPr>
              <w:t>Результат</w:t>
            </w:r>
          </w:p>
        </w:tc>
      </w:tr>
      <w:tr w:rsidR="00314288" w:rsidRPr="00657D9B" w:rsidTr="00DD6290">
        <w:tc>
          <w:tcPr>
            <w:tcW w:w="10314" w:type="dxa"/>
            <w:gridSpan w:val="5"/>
          </w:tcPr>
          <w:p w:rsidR="00314288" w:rsidRPr="00657D9B" w:rsidRDefault="00314288" w:rsidP="00A85F47">
            <w:pPr>
              <w:pStyle w:val="Standard"/>
              <w:jc w:val="center"/>
              <w:rPr>
                <w:b/>
                <w:lang w:val="ru-RU"/>
              </w:rPr>
            </w:pPr>
            <w:r w:rsidRPr="00657D9B">
              <w:rPr>
                <w:b/>
                <w:shd w:val="clear" w:color="auto" w:fill="FFFFFF"/>
                <w:lang w:val="ru-RU"/>
              </w:rPr>
              <w:t>Повышение качества жизни граждан старшего поколения и у</w:t>
            </w:r>
            <w:r w:rsidRPr="00657D9B">
              <w:rPr>
                <w:b/>
                <w:lang w:val="ru-RU"/>
              </w:rPr>
              <w:t xml:space="preserve">величение </w:t>
            </w:r>
          </w:p>
          <w:p w:rsidR="00314288" w:rsidRPr="00657D9B" w:rsidRDefault="00314288" w:rsidP="00A85F47">
            <w:pPr>
              <w:pStyle w:val="Standard"/>
              <w:jc w:val="center"/>
              <w:rPr>
                <w:rFonts w:cs="Times New Roman"/>
                <w:b/>
                <w:bCs/>
                <w:color w:val="171717"/>
                <w:u w:val="single"/>
                <w:lang w:val="ru-RU"/>
              </w:rPr>
            </w:pPr>
            <w:r w:rsidRPr="00657D9B">
              <w:rPr>
                <w:b/>
                <w:lang w:val="ru-RU"/>
              </w:rPr>
              <w:t>продолжительности жизни</w:t>
            </w:r>
          </w:p>
        </w:tc>
      </w:tr>
      <w:tr w:rsidR="00314288" w:rsidRPr="00657D9B" w:rsidTr="00DD6290">
        <w:tc>
          <w:tcPr>
            <w:tcW w:w="675" w:type="dxa"/>
          </w:tcPr>
          <w:p w:rsidR="00314288" w:rsidRPr="00657D9B" w:rsidRDefault="00314288" w:rsidP="00A85F47">
            <w:pPr>
              <w:pStyle w:val="Standard"/>
              <w:jc w:val="both"/>
              <w:rPr>
                <w:rFonts w:cs="Times New Roman"/>
                <w:bCs/>
                <w:color w:val="171717"/>
                <w:lang w:val="ru-RU"/>
              </w:rPr>
            </w:pPr>
            <w:r w:rsidRPr="00657D9B">
              <w:rPr>
                <w:rFonts w:cs="Times New Roman"/>
                <w:bCs/>
                <w:color w:val="171717"/>
                <w:lang w:val="ru-RU"/>
              </w:rPr>
              <w:t>1</w:t>
            </w:r>
          </w:p>
        </w:tc>
        <w:tc>
          <w:tcPr>
            <w:tcW w:w="3544" w:type="dxa"/>
            <w:gridSpan w:val="2"/>
          </w:tcPr>
          <w:p w:rsidR="00314288" w:rsidRPr="00657D9B" w:rsidRDefault="00314288" w:rsidP="00A85F47">
            <w:pPr>
              <w:pStyle w:val="Standard"/>
              <w:jc w:val="both"/>
              <w:rPr>
                <w:rFonts w:cs="Times New Roman"/>
                <w:b/>
                <w:bCs/>
                <w:color w:val="171717"/>
                <w:u w:val="single"/>
                <w:lang w:val="ru-RU"/>
              </w:rPr>
            </w:pPr>
            <w:r w:rsidRPr="00657D9B">
              <w:rPr>
                <w:color w:val="171717"/>
                <w:lang w:val="ru-RU"/>
              </w:rPr>
              <w:t xml:space="preserve">Информирование населения о программе обучения граждан </w:t>
            </w:r>
            <w:proofErr w:type="spellStart"/>
            <w:r w:rsidRPr="00657D9B">
              <w:rPr>
                <w:color w:val="171717"/>
                <w:lang w:val="ru-RU"/>
              </w:rPr>
              <w:t>предпенсионного</w:t>
            </w:r>
            <w:proofErr w:type="spellEnd"/>
            <w:r w:rsidRPr="00657D9B">
              <w:rPr>
                <w:color w:val="171717"/>
                <w:lang w:val="ru-RU"/>
              </w:rPr>
              <w:t xml:space="preserve"> возраста</w:t>
            </w:r>
          </w:p>
        </w:tc>
        <w:tc>
          <w:tcPr>
            <w:tcW w:w="6095" w:type="dxa"/>
            <w:gridSpan w:val="2"/>
          </w:tcPr>
          <w:p w:rsidR="001875A4" w:rsidRPr="00657D9B" w:rsidRDefault="001875A4" w:rsidP="001875A4">
            <w:pPr>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В 2023 году проведено 2 заседания «Клуба деловых встреч с работодателями» с </w:t>
            </w:r>
            <w:proofErr w:type="gramStart"/>
            <w:r w:rsidRPr="00657D9B">
              <w:rPr>
                <w:rFonts w:ascii="Times New Roman" w:eastAsia="Times New Roman" w:hAnsi="Times New Roman" w:cs="Times New Roman"/>
                <w:sz w:val="24"/>
                <w:szCs w:val="24"/>
                <w:lang w:eastAsia="ru-RU"/>
              </w:rPr>
              <w:t>руководителями  и</w:t>
            </w:r>
            <w:proofErr w:type="gramEnd"/>
            <w:r w:rsidRPr="00657D9B">
              <w:rPr>
                <w:rFonts w:ascii="Times New Roman" w:eastAsia="Times New Roman" w:hAnsi="Times New Roman" w:cs="Times New Roman"/>
                <w:sz w:val="24"/>
                <w:szCs w:val="24"/>
                <w:lang w:eastAsia="ru-RU"/>
              </w:rPr>
              <w:t xml:space="preserve"> представителями кадровой службы </w:t>
            </w:r>
            <w:proofErr w:type="spellStart"/>
            <w:r w:rsidRPr="00657D9B">
              <w:rPr>
                <w:rFonts w:ascii="Times New Roman" w:eastAsia="Times New Roman" w:hAnsi="Times New Roman" w:cs="Times New Roman"/>
                <w:sz w:val="24"/>
                <w:szCs w:val="24"/>
                <w:lang w:eastAsia="ru-RU"/>
              </w:rPr>
              <w:t>Можгинского</w:t>
            </w:r>
            <w:proofErr w:type="spellEnd"/>
            <w:r w:rsidRPr="00657D9B">
              <w:rPr>
                <w:rFonts w:ascii="Times New Roman" w:eastAsia="Times New Roman" w:hAnsi="Times New Roman" w:cs="Times New Roman"/>
                <w:sz w:val="24"/>
                <w:szCs w:val="24"/>
                <w:lang w:eastAsia="ru-RU"/>
              </w:rPr>
              <w:t xml:space="preserve"> района для 47 организаций всех форм собственности.</w:t>
            </w:r>
          </w:p>
          <w:p w:rsidR="001875A4" w:rsidRPr="00657D9B" w:rsidRDefault="001875A4" w:rsidP="001875A4">
            <w:pPr>
              <w:jc w:val="both"/>
              <w:rPr>
                <w:rFonts w:cs="Times New Roman"/>
                <w:b/>
                <w:bCs/>
                <w:color w:val="171717"/>
                <w:u w:val="single"/>
              </w:rPr>
            </w:pPr>
            <w:r w:rsidRPr="00657D9B">
              <w:rPr>
                <w:rFonts w:ascii="Times New Roman" w:eastAsia="Times New Roman" w:hAnsi="Times New Roman" w:cs="Times New Roman"/>
                <w:sz w:val="24"/>
                <w:szCs w:val="24"/>
                <w:lang w:eastAsia="ru-RU"/>
              </w:rPr>
              <w:t xml:space="preserve">Информация о возможностях подбора необходимых кадров в других субъектах Российской Федерации, в том </w:t>
            </w:r>
            <w:r w:rsidRPr="00657D9B">
              <w:rPr>
                <w:rFonts w:ascii="Times New Roman" w:eastAsia="Times New Roman" w:hAnsi="Times New Roman" w:cs="Times New Roman"/>
                <w:sz w:val="24"/>
                <w:szCs w:val="24"/>
                <w:lang w:eastAsia="ru-RU"/>
              </w:rPr>
              <w:lastRenderedPageBreak/>
              <w:t xml:space="preserve">числе через портал "Работа в России" опубликована на </w:t>
            </w:r>
            <w:r w:rsidRPr="00657D9B">
              <w:rPr>
                <w:rFonts w:ascii="Times New Roman" w:eastAsia="Times New Roman" w:hAnsi="Times New Roman" w:cs="Tahoma"/>
                <w:sz w:val="24"/>
                <w:szCs w:val="24"/>
                <w:lang w:eastAsia="ru-RU"/>
              </w:rPr>
              <w:t xml:space="preserve">интерактивном портале Государственной службы занятости Удмуртской Республики, на странице ВК «ЦЗН </w:t>
            </w:r>
            <w:proofErr w:type="spellStart"/>
            <w:r w:rsidRPr="00657D9B">
              <w:rPr>
                <w:rFonts w:ascii="Times New Roman" w:eastAsia="Times New Roman" w:hAnsi="Times New Roman" w:cs="Tahoma"/>
                <w:sz w:val="24"/>
                <w:szCs w:val="24"/>
                <w:lang w:eastAsia="ru-RU"/>
              </w:rPr>
              <w:t>г.Можги</w:t>
            </w:r>
            <w:proofErr w:type="spellEnd"/>
            <w:r w:rsidRPr="00657D9B">
              <w:rPr>
                <w:rFonts w:ascii="Times New Roman" w:eastAsia="Times New Roman" w:hAnsi="Times New Roman" w:cs="Tahoma"/>
                <w:sz w:val="24"/>
                <w:szCs w:val="24"/>
                <w:lang w:eastAsia="ru-RU"/>
              </w:rPr>
              <w:t xml:space="preserve"> и </w:t>
            </w:r>
            <w:proofErr w:type="spellStart"/>
            <w:r w:rsidRPr="00657D9B">
              <w:rPr>
                <w:rFonts w:ascii="Times New Roman" w:eastAsia="Times New Roman" w:hAnsi="Times New Roman" w:cs="Tahoma"/>
                <w:sz w:val="24"/>
                <w:szCs w:val="24"/>
                <w:lang w:eastAsia="ru-RU"/>
              </w:rPr>
              <w:t>Можгинского</w:t>
            </w:r>
            <w:proofErr w:type="spellEnd"/>
            <w:r w:rsidRPr="00657D9B">
              <w:rPr>
                <w:rFonts w:ascii="Times New Roman" w:eastAsia="Times New Roman" w:hAnsi="Times New Roman" w:cs="Tahoma"/>
                <w:sz w:val="24"/>
                <w:szCs w:val="24"/>
                <w:lang w:eastAsia="ru-RU"/>
              </w:rPr>
              <w:t xml:space="preserve"> района», на стендах и электронном </w:t>
            </w:r>
            <w:proofErr w:type="gramStart"/>
            <w:r w:rsidRPr="00657D9B">
              <w:rPr>
                <w:rFonts w:ascii="Times New Roman" w:eastAsia="Times New Roman" w:hAnsi="Times New Roman" w:cs="Tahoma"/>
                <w:sz w:val="24"/>
                <w:szCs w:val="24"/>
                <w:lang w:eastAsia="ru-RU"/>
              </w:rPr>
              <w:t>табло  в</w:t>
            </w:r>
            <w:proofErr w:type="gramEnd"/>
            <w:r w:rsidRPr="00657D9B">
              <w:rPr>
                <w:rFonts w:ascii="Times New Roman" w:eastAsia="Times New Roman" w:hAnsi="Times New Roman" w:cs="Tahoma"/>
                <w:sz w:val="24"/>
                <w:szCs w:val="24"/>
                <w:lang w:eastAsia="ru-RU"/>
              </w:rPr>
              <w:t xml:space="preserve"> Центре занятости населения г. Можги и </w:t>
            </w:r>
            <w:proofErr w:type="spellStart"/>
            <w:r w:rsidRPr="00657D9B">
              <w:rPr>
                <w:rFonts w:ascii="Times New Roman" w:eastAsia="Times New Roman" w:hAnsi="Times New Roman" w:cs="Tahoma"/>
                <w:sz w:val="24"/>
                <w:szCs w:val="24"/>
                <w:lang w:eastAsia="ru-RU"/>
              </w:rPr>
              <w:t>Можгинского</w:t>
            </w:r>
            <w:proofErr w:type="spellEnd"/>
            <w:r w:rsidRPr="00657D9B">
              <w:rPr>
                <w:rFonts w:ascii="Times New Roman" w:eastAsia="Times New Roman" w:hAnsi="Times New Roman" w:cs="Tahoma"/>
                <w:sz w:val="24"/>
                <w:szCs w:val="24"/>
                <w:lang w:eastAsia="ru-RU"/>
              </w:rPr>
              <w:t xml:space="preserve"> района,</w:t>
            </w:r>
            <w:r w:rsidRPr="00657D9B">
              <w:rPr>
                <w:rFonts w:ascii="Times New Roman" w:eastAsia="Times New Roman" w:hAnsi="Times New Roman" w:cs="Times New Roman"/>
                <w:sz w:val="24"/>
                <w:szCs w:val="24"/>
                <w:lang w:eastAsia="ru-RU"/>
              </w:rPr>
              <w:t xml:space="preserve"> в филиале "</w:t>
            </w:r>
            <w:proofErr w:type="spellStart"/>
            <w:r w:rsidRPr="00657D9B">
              <w:rPr>
                <w:rFonts w:ascii="Times New Roman" w:eastAsia="Times New Roman" w:hAnsi="Times New Roman" w:cs="Times New Roman"/>
                <w:sz w:val="24"/>
                <w:szCs w:val="24"/>
                <w:lang w:eastAsia="ru-RU"/>
              </w:rPr>
              <w:t>Можгинский</w:t>
            </w:r>
            <w:proofErr w:type="spellEnd"/>
            <w:r w:rsidRPr="00657D9B">
              <w:rPr>
                <w:rFonts w:ascii="Times New Roman" w:eastAsia="Times New Roman" w:hAnsi="Times New Roman" w:cs="Times New Roman"/>
                <w:sz w:val="24"/>
                <w:szCs w:val="24"/>
                <w:lang w:eastAsia="ru-RU"/>
              </w:rPr>
              <w:t xml:space="preserve">" АУ "МФЦ УР", на официальном сайте МО </w:t>
            </w:r>
            <w:r w:rsidRPr="00657D9B">
              <w:rPr>
                <w:rFonts w:ascii="Times New Roman" w:eastAsia="Times New Roman" w:hAnsi="Times New Roman" w:cs="Times New Roman"/>
                <w:sz w:val="24"/>
                <w:szCs w:val="24"/>
                <w:lang w:eastAsia="ar-SA"/>
              </w:rPr>
              <w:t xml:space="preserve">«Муниципальный округ </w:t>
            </w:r>
            <w:proofErr w:type="spellStart"/>
            <w:r w:rsidRPr="00657D9B">
              <w:rPr>
                <w:rFonts w:ascii="Times New Roman" w:eastAsia="Times New Roman" w:hAnsi="Times New Roman" w:cs="Times New Roman"/>
                <w:sz w:val="24"/>
                <w:szCs w:val="24"/>
                <w:lang w:eastAsia="ar-SA"/>
              </w:rPr>
              <w:t>Можгинский</w:t>
            </w:r>
            <w:proofErr w:type="spellEnd"/>
            <w:r w:rsidRPr="00657D9B">
              <w:rPr>
                <w:rFonts w:ascii="Times New Roman" w:eastAsia="Times New Roman" w:hAnsi="Times New Roman" w:cs="Times New Roman"/>
                <w:sz w:val="24"/>
                <w:szCs w:val="24"/>
                <w:lang w:eastAsia="ar-SA"/>
              </w:rPr>
              <w:t xml:space="preserve"> район Удмуртской Республики»</w:t>
            </w:r>
          </w:p>
          <w:p w:rsidR="00314288" w:rsidRPr="00657D9B" w:rsidRDefault="00314288" w:rsidP="0000791E">
            <w:pPr>
              <w:pStyle w:val="Standard"/>
              <w:jc w:val="both"/>
              <w:rPr>
                <w:rFonts w:cs="Times New Roman"/>
                <w:b/>
                <w:bCs/>
                <w:color w:val="171717"/>
                <w:u w:val="single"/>
                <w:lang w:val="ru-RU"/>
              </w:rPr>
            </w:pPr>
          </w:p>
        </w:tc>
      </w:tr>
      <w:tr w:rsidR="00314288" w:rsidRPr="009B5419" w:rsidTr="00DD6290">
        <w:tc>
          <w:tcPr>
            <w:tcW w:w="675" w:type="dxa"/>
          </w:tcPr>
          <w:p w:rsidR="00314288" w:rsidRPr="00657D9B" w:rsidRDefault="00314288" w:rsidP="00A85F47">
            <w:pPr>
              <w:pStyle w:val="Standard"/>
              <w:jc w:val="both"/>
              <w:rPr>
                <w:rFonts w:cs="Times New Roman"/>
                <w:bCs/>
                <w:color w:val="171717"/>
                <w:lang w:val="ru-RU"/>
              </w:rPr>
            </w:pPr>
            <w:r w:rsidRPr="00657D9B">
              <w:rPr>
                <w:rFonts w:cs="Times New Roman"/>
                <w:bCs/>
                <w:color w:val="171717"/>
                <w:lang w:val="ru-RU"/>
              </w:rPr>
              <w:lastRenderedPageBreak/>
              <w:t>2</w:t>
            </w:r>
          </w:p>
        </w:tc>
        <w:tc>
          <w:tcPr>
            <w:tcW w:w="3544" w:type="dxa"/>
            <w:gridSpan w:val="2"/>
          </w:tcPr>
          <w:p w:rsidR="00314288" w:rsidRPr="00657D9B" w:rsidRDefault="00314288" w:rsidP="00A85F47">
            <w:pPr>
              <w:pStyle w:val="Standard"/>
              <w:jc w:val="both"/>
              <w:rPr>
                <w:color w:val="171717"/>
                <w:lang w:val="ru-RU"/>
              </w:rPr>
            </w:pPr>
            <w:r w:rsidRPr="00657D9B">
              <w:rPr>
                <w:color w:val="171717"/>
                <w:lang w:val="ru-RU"/>
              </w:rPr>
              <w:t xml:space="preserve">Организация специализированных ярмарок вакансий для граждан </w:t>
            </w:r>
            <w:proofErr w:type="spellStart"/>
            <w:r w:rsidRPr="00657D9B">
              <w:rPr>
                <w:color w:val="171717"/>
                <w:lang w:val="ru-RU"/>
              </w:rPr>
              <w:t>предпенсионного</w:t>
            </w:r>
            <w:proofErr w:type="spellEnd"/>
            <w:r w:rsidRPr="00657D9B">
              <w:rPr>
                <w:color w:val="171717"/>
                <w:lang w:val="ru-RU"/>
              </w:rPr>
              <w:t xml:space="preserve"> и пенсионного возраста</w:t>
            </w:r>
          </w:p>
        </w:tc>
        <w:tc>
          <w:tcPr>
            <w:tcW w:w="6095" w:type="dxa"/>
            <w:gridSpan w:val="2"/>
          </w:tcPr>
          <w:p w:rsidR="00314288" w:rsidRPr="00657D9B" w:rsidRDefault="0000791E" w:rsidP="001875A4">
            <w:pPr>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 </w:t>
            </w:r>
            <w:r w:rsidR="001875A4" w:rsidRPr="00657D9B">
              <w:rPr>
                <w:rFonts w:ascii="Times New Roman" w:eastAsia="Times New Roman" w:hAnsi="Times New Roman" w:cs="Times New Roman"/>
                <w:sz w:val="24"/>
                <w:szCs w:val="24"/>
                <w:lang w:eastAsia="ru-RU"/>
              </w:rPr>
              <w:t xml:space="preserve">За 1 полугодие 2023 года проведено 14 мини- ярмарок </w:t>
            </w:r>
            <w:r w:rsidR="001875A4" w:rsidRPr="00657D9B">
              <w:rPr>
                <w:rFonts w:ascii="Times New Roman" w:eastAsia="Times New Roman" w:hAnsi="Times New Roman" w:cs="Tahoma"/>
                <w:color w:val="171717"/>
                <w:sz w:val="24"/>
                <w:szCs w:val="24"/>
                <w:lang w:eastAsia="ru-RU"/>
              </w:rPr>
              <w:t xml:space="preserve">вакансий рабочих мест, в которых  приняли участие 29  граждан  </w:t>
            </w:r>
            <w:proofErr w:type="spellStart"/>
            <w:r w:rsidR="001875A4" w:rsidRPr="00657D9B">
              <w:rPr>
                <w:rFonts w:ascii="Times New Roman" w:eastAsia="Times New Roman" w:hAnsi="Times New Roman" w:cs="Tahoma"/>
                <w:color w:val="171717"/>
                <w:sz w:val="24"/>
                <w:szCs w:val="24"/>
                <w:lang w:eastAsia="ru-RU"/>
              </w:rPr>
              <w:t>предпенсионного</w:t>
            </w:r>
            <w:proofErr w:type="spellEnd"/>
            <w:r w:rsidR="001875A4" w:rsidRPr="00657D9B">
              <w:rPr>
                <w:rFonts w:ascii="Times New Roman" w:eastAsia="Times New Roman" w:hAnsi="Times New Roman" w:cs="Tahoma"/>
                <w:color w:val="171717"/>
                <w:sz w:val="24"/>
                <w:szCs w:val="24"/>
                <w:lang w:eastAsia="ru-RU"/>
              </w:rPr>
              <w:t xml:space="preserve"> и   пенсионного возраста.</w:t>
            </w:r>
          </w:p>
        </w:tc>
      </w:tr>
    </w:tbl>
    <w:p w:rsidR="00314288" w:rsidRPr="009B5419" w:rsidRDefault="00314288" w:rsidP="004B08A7">
      <w:pPr>
        <w:spacing w:after="0" w:line="240" w:lineRule="auto"/>
        <w:ind w:firstLine="708"/>
        <w:jc w:val="both"/>
        <w:rPr>
          <w:rFonts w:ascii="Times New Roman" w:eastAsia="Times New Roman" w:hAnsi="Times New Roman" w:cs="Times New Roman"/>
          <w:color w:val="000000" w:themeColor="text1"/>
          <w:sz w:val="24"/>
          <w:szCs w:val="24"/>
          <w:lang w:eastAsia="ru-RU"/>
        </w:rPr>
      </w:pPr>
    </w:p>
    <w:p w:rsidR="006D6A16" w:rsidRPr="009B5419" w:rsidRDefault="006D6A16" w:rsidP="00AC509C">
      <w:pPr>
        <w:spacing w:line="240" w:lineRule="auto"/>
        <w:ind w:left="-540" w:firstLine="720"/>
        <w:jc w:val="both"/>
        <w:rPr>
          <w:rFonts w:ascii="Times New Roman" w:hAnsi="Times New Roman" w:cs="Times New Roman"/>
          <w:b/>
          <w:bCs/>
          <w:color w:val="171717"/>
          <w:sz w:val="24"/>
          <w:szCs w:val="24"/>
          <w:u w:val="single"/>
        </w:rPr>
      </w:pPr>
      <w:r w:rsidRPr="009B5419">
        <w:rPr>
          <w:rFonts w:ascii="Times New Roman" w:hAnsi="Times New Roman" w:cs="Times New Roman"/>
          <w:b/>
          <w:bCs/>
          <w:color w:val="171717"/>
          <w:sz w:val="24"/>
          <w:szCs w:val="24"/>
          <w:u w:val="single"/>
        </w:rPr>
        <w:t>Проект: «Укрепление общественного здоровья»</w:t>
      </w:r>
    </w:p>
    <w:p w:rsidR="006A1E84" w:rsidRPr="009B5419" w:rsidRDefault="006A1E84" w:rsidP="006A1E84">
      <w:pPr>
        <w:spacing w:after="0" w:line="240" w:lineRule="auto"/>
        <w:jc w:val="both"/>
        <w:textAlignment w:val="baseline"/>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ab/>
        <w:t>БУЗ УР "</w:t>
      </w:r>
      <w:proofErr w:type="spellStart"/>
      <w:r w:rsidRPr="009B5419">
        <w:rPr>
          <w:rFonts w:ascii="Times New Roman" w:eastAsia="Times New Roman" w:hAnsi="Times New Roman" w:cs="Times New Roman"/>
          <w:color w:val="171717"/>
          <w:sz w:val="24"/>
          <w:szCs w:val="24"/>
        </w:rPr>
        <w:t>Можгинская</w:t>
      </w:r>
      <w:proofErr w:type="spellEnd"/>
      <w:r w:rsidRPr="009B5419">
        <w:rPr>
          <w:rFonts w:ascii="Times New Roman" w:eastAsia="Times New Roman" w:hAnsi="Times New Roman" w:cs="Times New Roman"/>
          <w:color w:val="171717"/>
          <w:sz w:val="24"/>
          <w:szCs w:val="24"/>
        </w:rPr>
        <w:t xml:space="preserve"> районная б</w:t>
      </w:r>
      <w:r w:rsidR="00640F82" w:rsidRPr="009B5419">
        <w:rPr>
          <w:rFonts w:ascii="Times New Roman" w:eastAsia="Times New Roman" w:hAnsi="Times New Roman" w:cs="Times New Roman"/>
          <w:color w:val="171717"/>
          <w:sz w:val="24"/>
          <w:szCs w:val="24"/>
        </w:rPr>
        <w:t>ольница МЗ УР" в</w:t>
      </w:r>
      <w:r w:rsidR="00271AC3">
        <w:rPr>
          <w:rFonts w:ascii="Times New Roman" w:eastAsia="Times New Roman" w:hAnsi="Times New Roman" w:cs="Times New Roman"/>
          <w:color w:val="171717"/>
          <w:sz w:val="24"/>
          <w:szCs w:val="24"/>
        </w:rPr>
        <w:t>о 2</w:t>
      </w:r>
      <w:r w:rsidR="00640F82" w:rsidRPr="009B5419">
        <w:rPr>
          <w:rFonts w:ascii="Times New Roman" w:eastAsia="Times New Roman" w:hAnsi="Times New Roman" w:cs="Times New Roman"/>
          <w:color w:val="171717"/>
          <w:sz w:val="24"/>
          <w:szCs w:val="24"/>
        </w:rPr>
        <w:t xml:space="preserve"> квартале</w:t>
      </w:r>
      <w:r w:rsidR="00E0653B" w:rsidRPr="009B5419">
        <w:rPr>
          <w:rFonts w:ascii="Times New Roman" w:eastAsia="Times New Roman" w:hAnsi="Times New Roman" w:cs="Times New Roman"/>
          <w:color w:val="171717"/>
          <w:sz w:val="24"/>
          <w:szCs w:val="24"/>
        </w:rPr>
        <w:t xml:space="preserve"> </w:t>
      </w:r>
      <w:r w:rsidR="006853BF">
        <w:rPr>
          <w:rFonts w:ascii="Times New Roman" w:eastAsia="Times New Roman" w:hAnsi="Times New Roman" w:cs="Times New Roman"/>
          <w:color w:val="171717"/>
          <w:sz w:val="24"/>
          <w:szCs w:val="24"/>
        </w:rPr>
        <w:t>2023</w:t>
      </w:r>
      <w:r w:rsidRPr="009B5419">
        <w:rPr>
          <w:rFonts w:ascii="Times New Roman" w:eastAsia="Times New Roman" w:hAnsi="Times New Roman" w:cs="Times New Roman"/>
          <w:color w:val="171717"/>
          <w:sz w:val="24"/>
          <w:szCs w:val="24"/>
        </w:rPr>
        <w:t xml:space="preserve"> года </w:t>
      </w:r>
      <w:r w:rsidR="00602A25" w:rsidRPr="009B5419">
        <w:rPr>
          <w:rFonts w:ascii="Times New Roman" w:eastAsia="Times New Roman" w:hAnsi="Times New Roman" w:cs="Times New Roman"/>
          <w:color w:val="171717"/>
          <w:sz w:val="24"/>
          <w:szCs w:val="24"/>
        </w:rPr>
        <w:t>проведены следующие мероприятия</w:t>
      </w:r>
      <w:r w:rsidR="00602A25" w:rsidRPr="009B5419">
        <w:rPr>
          <w:rFonts w:ascii="Times New Roman" w:hAnsi="Times New Roman" w:cs="Times New Roman"/>
          <w:bCs/>
          <w:iCs/>
          <w:color w:val="171717"/>
          <w:sz w:val="24"/>
          <w:szCs w:val="24"/>
        </w:rPr>
        <w:t>, направленные на улучшение демографической ситуации</w:t>
      </w:r>
      <w:r w:rsidR="00E0653B" w:rsidRPr="009B5419">
        <w:rPr>
          <w:rFonts w:ascii="Times New Roman" w:hAnsi="Times New Roman" w:cs="Times New Roman"/>
          <w:bCs/>
          <w:iCs/>
          <w:color w:val="171717"/>
          <w:sz w:val="24"/>
          <w:szCs w:val="24"/>
        </w:rPr>
        <w:t xml:space="preserve"> в </w:t>
      </w:r>
      <w:proofErr w:type="spellStart"/>
      <w:r w:rsidR="00E0653B" w:rsidRPr="009B5419">
        <w:rPr>
          <w:rFonts w:ascii="Times New Roman" w:hAnsi="Times New Roman" w:cs="Times New Roman"/>
          <w:bCs/>
          <w:iCs/>
          <w:color w:val="171717"/>
          <w:sz w:val="24"/>
          <w:szCs w:val="24"/>
        </w:rPr>
        <w:t>Можгинском</w:t>
      </w:r>
      <w:proofErr w:type="spellEnd"/>
      <w:r w:rsidR="00E0653B" w:rsidRPr="009B5419">
        <w:rPr>
          <w:rFonts w:ascii="Times New Roman" w:hAnsi="Times New Roman" w:cs="Times New Roman"/>
          <w:bCs/>
          <w:iCs/>
          <w:color w:val="171717"/>
          <w:sz w:val="24"/>
          <w:szCs w:val="24"/>
        </w:rPr>
        <w:t xml:space="preserve"> районе</w:t>
      </w:r>
      <w:r w:rsidR="00602A25" w:rsidRPr="009B5419">
        <w:rPr>
          <w:rFonts w:ascii="Times New Roman" w:hAnsi="Times New Roman" w:cs="Times New Roman"/>
          <w:bCs/>
          <w:iCs/>
          <w:color w:val="171717"/>
          <w:sz w:val="24"/>
          <w:szCs w:val="24"/>
        </w:rPr>
        <w:t>,</w:t>
      </w:r>
      <w:r w:rsidR="00602A25" w:rsidRPr="009B5419">
        <w:rPr>
          <w:rFonts w:ascii="Times New Roman" w:eastAsia="Times New Roman" w:hAnsi="Times New Roman" w:cs="Times New Roman"/>
          <w:color w:val="171717"/>
          <w:sz w:val="24"/>
          <w:szCs w:val="24"/>
        </w:rPr>
        <w:t xml:space="preserve"> </w:t>
      </w:r>
      <w:r w:rsidRPr="009B5419">
        <w:rPr>
          <w:rFonts w:ascii="Times New Roman" w:eastAsia="Times New Roman" w:hAnsi="Times New Roman" w:cs="Times New Roman"/>
          <w:color w:val="171717"/>
          <w:sz w:val="24"/>
          <w:szCs w:val="24"/>
        </w:rPr>
        <w:t>в рамках реализации национального</w:t>
      </w:r>
      <w:r w:rsidR="00E0653B" w:rsidRPr="009B5419">
        <w:rPr>
          <w:rFonts w:ascii="Times New Roman" w:eastAsia="Times New Roman" w:hAnsi="Times New Roman" w:cs="Times New Roman"/>
          <w:color w:val="171717"/>
          <w:sz w:val="24"/>
          <w:szCs w:val="24"/>
        </w:rPr>
        <w:t xml:space="preserve"> проекта «Демография»:</w:t>
      </w:r>
    </w:p>
    <w:p w:rsidR="00602A25" w:rsidRPr="009B5419" w:rsidRDefault="00602A25" w:rsidP="006A1E84">
      <w:pPr>
        <w:spacing w:after="0" w:line="240" w:lineRule="auto"/>
        <w:textAlignment w:val="baseline"/>
        <w:rPr>
          <w:rFonts w:ascii="Times New Roman" w:eastAsia="Times New Roman" w:hAnsi="Times New Roman" w:cs="Times New Roman"/>
          <w:color w:val="171717"/>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5528"/>
        <w:gridCol w:w="4111"/>
      </w:tblGrid>
      <w:tr w:rsidR="003A1BA8" w:rsidRPr="009B5419" w:rsidTr="00DD6290">
        <w:tc>
          <w:tcPr>
            <w:tcW w:w="568" w:type="dxa"/>
            <w:tcBorders>
              <w:top w:val="single" w:sz="4" w:space="0" w:color="auto"/>
              <w:left w:val="single" w:sz="4" w:space="0" w:color="auto"/>
              <w:bottom w:val="single" w:sz="4" w:space="0" w:color="auto"/>
              <w:right w:val="single" w:sz="4" w:space="0" w:color="auto"/>
            </w:tcBorders>
          </w:tcPr>
          <w:p w:rsidR="003A1BA8" w:rsidRPr="009B5419" w:rsidRDefault="003A1BA8" w:rsidP="003A1BA8">
            <w:pPr>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w:t>
            </w:r>
          </w:p>
        </w:tc>
        <w:tc>
          <w:tcPr>
            <w:tcW w:w="5528" w:type="dxa"/>
            <w:tcBorders>
              <w:top w:val="single" w:sz="4" w:space="0" w:color="auto"/>
              <w:left w:val="single" w:sz="4" w:space="0" w:color="auto"/>
              <w:bottom w:val="single" w:sz="4" w:space="0" w:color="auto"/>
              <w:right w:val="single" w:sz="4" w:space="0" w:color="auto"/>
            </w:tcBorders>
          </w:tcPr>
          <w:p w:rsidR="003A1BA8" w:rsidRPr="009B5419" w:rsidRDefault="003A1BA8"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Активное привлечение населения к прохождению диспансеризации, информирование о ее целях и задачах.</w:t>
            </w:r>
          </w:p>
        </w:tc>
        <w:tc>
          <w:tcPr>
            <w:tcW w:w="4111" w:type="dxa"/>
            <w:tcBorders>
              <w:top w:val="single" w:sz="4" w:space="0" w:color="auto"/>
              <w:left w:val="single" w:sz="4" w:space="0" w:color="auto"/>
              <w:bottom w:val="single" w:sz="4" w:space="0" w:color="auto"/>
              <w:right w:val="single" w:sz="4" w:space="0" w:color="auto"/>
            </w:tcBorders>
          </w:tcPr>
          <w:p w:rsidR="00657D9B" w:rsidRPr="00657D9B" w:rsidRDefault="00657D9B" w:rsidP="00657D9B">
            <w:pPr>
              <w:spacing w:after="0" w:line="240" w:lineRule="auto"/>
              <w:rPr>
                <w:rFonts w:ascii="Times New Roman" w:eastAsia="Times New Roman" w:hAnsi="Times New Roman" w:cs="Times New Roman"/>
                <w:sz w:val="24"/>
                <w:szCs w:val="24"/>
              </w:rPr>
            </w:pPr>
            <w:r w:rsidRPr="00657D9B">
              <w:rPr>
                <w:rFonts w:ascii="Times New Roman" w:eastAsia="Times New Roman" w:hAnsi="Times New Roman" w:cs="Times New Roman"/>
                <w:sz w:val="24"/>
                <w:szCs w:val="24"/>
              </w:rPr>
              <w:t>Подлежало – 3091 чел.</w:t>
            </w:r>
          </w:p>
          <w:p w:rsidR="00657D9B" w:rsidRPr="00657D9B" w:rsidRDefault="00657D9B" w:rsidP="00657D9B">
            <w:pPr>
              <w:spacing w:after="0" w:line="240" w:lineRule="auto"/>
              <w:rPr>
                <w:rFonts w:ascii="Times New Roman" w:eastAsia="Times New Roman" w:hAnsi="Times New Roman" w:cs="Times New Roman"/>
                <w:sz w:val="24"/>
                <w:szCs w:val="24"/>
              </w:rPr>
            </w:pPr>
            <w:r w:rsidRPr="00657D9B">
              <w:rPr>
                <w:rFonts w:ascii="Times New Roman" w:eastAsia="Times New Roman" w:hAnsi="Times New Roman" w:cs="Times New Roman"/>
                <w:sz w:val="24"/>
                <w:szCs w:val="24"/>
              </w:rPr>
              <w:t>Осмотр. – 3901 чел.</w:t>
            </w:r>
          </w:p>
          <w:p w:rsidR="003A1BA8" w:rsidRPr="009B5419" w:rsidRDefault="00657D9B" w:rsidP="00657D9B">
            <w:pPr>
              <w:spacing w:after="0" w:line="240" w:lineRule="auto"/>
              <w:jc w:val="both"/>
              <w:rPr>
                <w:rFonts w:ascii="Times New Roman" w:hAnsi="Times New Roman" w:cs="Times New Roman"/>
                <w:sz w:val="24"/>
                <w:szCs w:val="24"/>
              </w:rPr>
            </w:pPr>
            <w:r w:rsidRPr="00657D9B">
              <w:rPr>
                <w:rFonts w:ascii="Times New Roman" w:eastAsia="Times New Roman" w:hAnsi="Times New Roman" w:cs="Times New Roman"/>
                <w:sz w:val="24"/>
                <w:szCs w:val="24"/>
              </w:rPr>
              <w:t>Охват –  100 %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2</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Составление реестра и работа с населением не проходившим медицинское обследование  в течение длительного периода</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657D9B" w:rsidP="00861398">
            <w:pPr>
              <w:spacing w:after="0" w:line="240" w:lineRule="auto"/>
              <w:rPr>
                <w:rFonts w:ascii="Times New Roman" w:hAnsi="Times New Roman" w:cs="Times New Roman"/>
                <w:sz w:val="24"/>
                <w:szCs w:val="24"/>
              </w:rPr>
            </w:pPr>
            <w:r w:rsidRPr="00657D9B">
              <w:rPr>
                <w:rFonts w:ascii="Times New Roman" w:eastAsia="Times New Roman" w:hAnsi="Times New Roman" w:cs="Times New Roman"/>
                <w:sz w:val="24"/>
                <w:szCs w:val="24"/>
              </w:rPr>
              <w:t>Не проходили обследование  в течение длительного времени более 2 лет  415 человек - 3,2 %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3</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shd w:val="clear" w:color="auto" w:fill="FFFFFF"/>
              </w:rPr>
              <w:t>Реализация  мероприятий,  направленных на  профилактику, выявление и лечение социально-значимых заболеваний (инфекции, передаваемые половым путем, сахарный диабет, психические расстройства,  туберкулез,  ВИЧ-инфекции)</w:t>
            </w:r>
          </w:p>
        </w:tc>
        <w:tc>
          <w:tcPr>
            <w:tcW w:w="4111" w:type="dxa"/>
            <w:tcBorders>
              <w:top w:val="single" w:sz="4" w:space="0" w:color="auto"/>
              <w:left w:val="single" w:sz="4" w:space="0" w:color="auto"/>
              <w:bottom w:val="single" w:sz="4" w:space="0" w:color="auto"/>
              <w:right w:val="single" w:sz="4" w:space="0" w:color="auto"/>
            </w:tcBorders>
          </w:tcPr>
          <w:p w:rsidR="00657D9B" w:rsidRPr="00657D9B" w:rsidRDefault="00D658CF" w:rsidP="00657D9B">
            <w:pPr>
              <w:spacing w:after="0" w:line="240" w:lineRule="auto"/>
              <w:rPr>
                <w:rFonts w:ascii="Times New Roman" w:eastAsia="Times New Roman" w:hAnsi="Times New Roman" w:cs="Times New Roman"/>
                <w:sz w:val="24"/>
                <w:szCs w:val="24"/>
              </w:rPr>
            </w:pPr>
            <w:r w:rsidRPr="00D658CF">
              <w:rPr>
                <w:rFonts w:ascii="Times New Roman" w:eastAsia="Times New Roman" w:hAnsi="Times New Roman" w:cs="Times New Roman"/>
                <w:sz w:val="24"/>
                <w:szCs w:val="24"/>
              </w:rPr>
              <w:t xml:space="preserve"> </w:t>
            </w:r>
            <w:r w:rsidR="00657D9B" w:rsidRPr="00657D9B">
              <w:rPr>
                <w:rFonts w:ascii="Times New Roman" w:eastAsia="Times New Roman" w:hAnsi="Times New Roman" w:cs="Times New Roman"/>
                <w:sz w:val="24"/>
                <w:szCs w:val="24"/>
              </w:rPr>
              <w:t>Выявлено:</w:t>
            </w:r>
          </w:p>
          <w:p w:rsidR="00657D9B" w:rsidRPr="00657D9B" w:rsidRDefault="00657D9B" w:rsidP="00657D9B">
            <w:pPr>
              <w:spacing w:after="0" w:line="240" w:lineRule="auto"/>
              <w:rPr>
                <w:rFonts w:ascii="Times New Roman" w:eastAsia="Times New Roman" w:hAnsi="Times New Roman" w:cs="Times New Roman"/>
                <w:sz w:val="24"/>
                <w:szCs w:val="24"/>
              </w:rPr>
            </w:pPr>
            <w:r w:rsidRPr="00657D9B">
              <w:rPr>
                <w:rFonts w:ascii="Times New Roman" w:eastAsia="Times New Roman" w:hAnsi="Times New Roman" w:cs="Times New Roman"/>
                <w:sz w:val="24"/>
                <w:szCs w:val="24"/>
              </w:rPr>
              <w:t>СД – 22</w:t>
            </w:r>
          </w:p>
          <w:p w:rsidR="00657D9B" w:rsidRPr="00657D9B" w:rsidRDefault="00657D9B" w:rsidP="00657D9B">
            <w:pPr>
              <w:spacing w:after="0" w:line="240" w:lineRule="auto"/>
              <w:rPr>
                <w:rFonts w:ascii="Times New Roman" w:eastAsia="Times New Roman" w:hAnsi="Times New Roman" w:cs="Times New Roman"/>
                <w:sz w:val="24"/>
                <w:szCs w:val="24"/>
              </w:rPr>
            </w:pPr>
            <w:r w:rsidRPr="00657D9B">
              <w:rPr>
                <w:rFonts w:ascii="Times New Roman" w:eastAsia="Times New Roman" w:hAnsi="Times New Roman" w:cs="Times New Roman"/>
                <w:sz w:val="24"/>
                <w:szCs w:val="24"/>
                <w:lang w:val="en-US"/>
              </w:rPr>
              <w:t>Tbc</w:t>
            </w:r>
            <w:r w:rsidRPr="00657D9B">
              <w:rPr>
                <w:rFonts w:ascii="Times New Roman" w:eastAsia="Times New Roman" w:hAnsi="Times New Roman" w:cs="Times New Roman"/>
                <w:sz w:val="24"/>
                <w:szCs w:val="24"/>
              </w:rPr>
              <w:t xml:space="preserve"> – 1</w:t>
            </w:r>
          </w:p>
          <w:p w:rsidR="00657D9B" w:rsidRPr="00657D9B" w:rsidRDefault="00657D9B" w:rsidP="00657D9B">
            <w:pPr>
              <w:spacing w:after="0" w:line="240" w:lineRule="auto"/>
              <w:rPr>
                <w:rFonts w:ascii="Times New Roman" w:eastAsia="Times New Roman" w:hAnsi="Times New Roman" w:cs="Times New Roman"/>
                <w:sz w:val="24"/>
                <w:szCs w:val="24"/>
              </w:rPr>
            </w:pPr>
            <w:r w:rsidRPr="00657D9B">
              <w:rPr>
                <w:rFonts w:ascii="Times New Roman" w:eastAsia="Times New Roman" w:hAnsi="Times New Roman" w:cs="Times New Roman"/>
                <w:sz w:val="24"/>
                <w:szCs w:val="24"/>
              </w:rPr>
              <w:t>ВИЧ – 3</w:t>
            </w:r>
          </w:p>
          <w:p w:rsidR="009B5419" w:rsidRPr="009B5419" w:rsidRDefault="00657D9B" w:rsidP="00657D9B">
            <w:pPr>
              <w:spacing w:after="0" w:line="240" w:lineRule="auto"/>
              <w:jc w:val="both"/>
              <w:rPr>
                <w:rFonts w:ascii="Times New Roman" w:hAnsi="Times New Roman" w:cs="Times New Roman"/>
                <w:sz w:val="24"/>
                <w:szCs w:val="24"/>
              </w:rPr>
            </w:pPr>
            <w:r w:rsidRPr="00657D9B">
              <w:rPr>
                <w:rFonts w:ascii="Times New Roman" w:eastAsia="Times New Roman" w:hAnsi="Times New Roman" w:cs="Times New Roman"/>
                <w:sz w:val="24"/>
                <w:szCs w:val="24"/>
              </w:rPr>
              <w:t xml:space="preserve">ЗППП – 4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4</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Обследование беременных женщин высокой группы риска с последующим выполнением программ лечения</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657D9B" w:rsidP="0047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Состоят на учете 4</w:t>
            </w:r>
            <w:r w:rsidR="009B5419" w:rsidRPr="009B5419">
              <w:rPr>
                <w:rFonts w:ascii="Times New Roman" w:hAnsi="Times New Roman" w:cs="Times New Roman"/>
                <w:sz w:val="24"/>
                <w:szCs w:val="24"/>
              </w:rPr>
              <w:t xml:space="preserve"> беременные высокой группы риска; прошли обследование все.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5</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Направление женщин страдающих бесплодием на экстракорпоральное оплодотворение</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Состоит</w:t>
            </w:r>
            <w:r w:rsidR="00D658CF">
              <w:rPr>
                <w:rFonts w:ascii="Times New Roman" w:eastAsia="Times New Roman" w:hAnsi="Times New Roman" w:cs="Times New Roman"/>
                <w:sz w:val="24"/>
                <w:szCs w:val="24"/>
              </w:rPr>
              <w:t xml:space="preserve"> на учете по поводу бесплодия 21</w:t>
            </w:r>
            <w:r w:rsidRPr="009B5419">
              <w:rPr>
                <w:rFonts w:ascii="Times New Roman" w:eastAsia="Times New Roman" w:hAnsi="Times New Roman" w:cs="Times New Roman"/>
                <w:sz w:val="24"/>
                <w:szCs w:val="24"/>
              </w:rPr>
              <w:t xml:space="preserve"> пар</w:t>
            </w:r>
            <w:r w:rsidR="00D658CF">
              <w:rPr>
                <w:rFonts w:ascii="Times New Roman" w:eastAsia="Times New Roman" w:hAnsi="Times New Roman" w:cs="Times New Roman"/>
                <w:sz w:val="24"/>
                <w:szCs w:val="24"/>
              </w:rPr>
              <w:t>а</w:t>
            </w:r>
            <w:r w:rsidRPr="009B5419">
              <w:rPr>
                <w:rFonts w:ascii="Times New Roman" w:eastAsia="Times New Roman" w:hAnsi="Times New Roman" w:cs="Times New Roman"/>
                <w:sz w:val="24"/>
                <w:szCs w:val="24"/>
              </w:rPr>
              <w:t>; получили квоту – 0 пар</w:t>
            </w:r>
          </w:p>
          <w:p w:rsidR="009B5419" w:rsidRPr="009B5419" w:rsidRDefault="009B5419" w:rsidP="00475820">
            <w:pPr>
              <w:spacing w:after="0" w:line="240" w:lineRule="auto"/>
              <w:jc w:val="both"/>
              <w:rPr>
                <w:rFonts w:ascii="Times New Roman" w:hAnsi="Times New Roman" w:cs="Times New Roman"/>
                <w:sz w:val="24"/>
                <w:szCs w:val="24"/>
              </w:rPr>
            </w:pP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6</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 xml:space="preserve">Работа передвижного медицинского комплекса </w:t>
            </w:r>
          </w:p>
        </w:tc>
        <w:tc>
          <w:tcPr>
            <w:tcW w:w="4111" w:type="dxa"/>
            <w:tcBorders>
              <w:top w:val="single" w:sz="4" w:space="0" w:color="auto"/>
              <w:left w:val="single" w:sz="4" w:space="0" w:color="auto"/>
              <w:bottom w:val="single" w:sz="4" w:space="0" w:color="auto"/>
              <w:right w:val="single" w:sz="4" w:space="0" w:color="auto"/>
            </w:tcBorders>
          </w:tcPr>
          <w:p w:rsidR="00D658CF" w:rsidRPr="00D658CF" w:rsidRDefault="00657D9B" w:rsidP="00D65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выездов- 44</w:t>
            </w:r>
          </w:p>
          <w:p w:rsidR="009B5419" w:rsidRPr="009B5419" w:rsidRDefault="00657D9B" w:rsidP="00D658C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Осмотрено 2213</w:t>
            </w:r>
            <w:r w:rsidR="00D658CF" w:rsidRPr="00D658CF">
              <w:rPr>
                <w:rFonts w:ascii="Times New Roman" w:eastAsia="Times New Roman" w:hAnsi="Times New Roman" w:cs="Times New Roman"/>
                <w:sz w:val="24"/>
                <w:szCs w:val="24"/>
              </w:rPr>
              <w:t xml:space="preserve"> человек.</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7</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Выезды  мобильных медицинских бригад</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657D9B" w:rsidP="0047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выездов- 77</w:t>
            </w:r>
          </w:p>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8</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Профилактическая работа  по формированию здорового образа жизни населения</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Выступления в СМИ.</w:t>
            </w:r>
          </w:p>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 xml:space="preserve">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9</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Работа Школы здоровья: «Школа здоровья для пациентов с сахарным диабетом», «Школа здоровья для пациентов с артериальной гипертонией», «Школа здоровья для пациентов с бронхиальной астмой»,  «Школа здоровья для беременных».</w:t>
            </w:r>
          </w:p>
          <w:p w:rsidR="009B5419" w:rsidRPr="009B5419" w:rsidRDefault="009B5419" w:rsidP="00475820">
            <w:pPr>
              <w:spacing w:after="0" w:line="240" w:lineRule="auto"/>
              <w:jc w:val="both"/>
              <w:textAlignment w:val="baseline"/>
              <w:rPr>
                <w:rFonts w:ascii="Times New Roman" w:hAnsi="Times New Roman" w:cs="Times New Roman"/>
                <w:sz w:val="24"/>
                <w:szCs w:val="24"/>
              </w:rPr>
            </w:pPr>
          </w:p>
        </w:tc>
        <w:tc>
          <w:tcPr>
            <w:tcW w:w="4111" w:type="dxa"/>
            <w:tcBorders>
              <w:top w:val="single" w:sz="4" w:space="0" w:color="auto"/>
              <w:left w:val="single" w:sz="4" w:space="0" w:color="auto"/>
              <w:bottom w:val="single" w:sz="4" w:space="0" w:color="auto"/>
              <w:right w:val="single" w:sz="4" w:space="0" w:color="auto"/>
            </w:tcBorders>
          </w:tcPr>
          <w:p w:rsidR="00D658CF" w:rsidRPr="00D658CF" w:rsidRDefault="00D658CF" w:rsidP="00D658CF">
            <w:pPr>
              <w:spacing w:after="0" w:line="240" w:lineRule="auto"/>
              <w:rPr>
                <w:rFonts w:ascii="Times New Roman" w:eastAsia="Times New Roman" w:hAnsi="Times New Roman" w:cs="Times New Roman"/>
                <w:sz w:val="24"/>
                <w:szCs w:val="24"/>
              </w:rPr>
            </w:pPr>
            <w:r w:rsidRPr="00D658CF">
              <w:rPr>
                <w:rFonts w:ascii="Times New Roman" w:eastAsia="Times New Roman" w:hAnsi="Times New Roman" w:cs="Times New Roman"/>
                <w:sz w:val="24"/>
                <w:szCs w:val="24"/>
              </w:rPr>
              <w:t>Охвачено:</w:t>
            </w:r>
          </w:p>
          <w:p w:rsidR="00D658CF" w:rsidRPr="00D658CF" w:rsidRDefault="00657D9B" w:rsidP="00D65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СД – 1 «школа здоровья» – 53</w:t>
            </w:r>
            <w:r w:rsidR="00D658CF" w:rsidRPr="00D658CF">
              <w:rPr>
                <w:rFonts w:ascii="Times New Roman" w:eastAsia="Times New Roman" w:hAnsi="Times New Roman" w:cs="Times New Roman"/>
                <w:sz w:val="24"/>
                <w:szCs w:val="24"/>
              </w:rPr>
              <w:t xml:space="preserve"> чел.</w:t>
            </w:r>
          </w:p>
          <w:p w:rsidR="00D658CF" w:rsidRPr="00D658CF" w:rsidRDefault="00657D9B" w:rsidP="00D658C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АД – 1 «школа здоровья» – 3</w:t>
            </w:r>
            <w:r w:rsidR="00D658CF" w:rsidRPr="00D658CF">
              <w:rPr>
                <w:rFonts w:ascii="Times New Roman" w:eastAsia="Times New Roman" w:hAnsi="Times New Roman" w:cs="Times New Roman"/>
                <w:sz w:val="24"/>
                <w:szCs w:val="24"/>
              </w:rPr>
              <w:t>7 чел.</w:t>
            </w:r>
          </w:p>
          <w:p w:rsidR="009B5419" w:rsidRPr="009B5419" w:rsidRDefault="00657D9B" w:rsidP="00D658CF">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«Школа беременных» - 26</w:t>
            </w:r>
            <w:r w:rsidR="00D658CF" w:rsidRPr="00D658CF">
              <w:rPr>
                <w:rFonts w:ascii="Times New Roman" w:eastAsia="Times New Roman" w:hAnsi="Times New Roman" w:cs="Times New Roman"/>
                <w:sz w:val="24"/>
                <w:szCs w:val="24"/>
              </w:rPr>
              <w:t xml:space="preserve">  чел.</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lastRenderedPageBreak/>
              <w:t>10</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 xml:space="preserve">Организация работы кабинета </w:t>
            </w:r>
            <w:proofErr w:type="spellStart"/>
            <w:r w:rsidRPr="009B5419">
              <w:rPr>
                <w:rFonts w:ascii="Times New Roman" w:hAnsi="Times New Roman" w:cs="Times New Roman"/>
                <w:sz w:val="24"/>
                <w:szCs w:val="24"/>
              </w:rPr>
              <w:t>предабортного</w:t>
            </w:r>
            <w:proofErr w:type="spellEnd"/>
            <w:r w:rsidRPr="009B5419">
              <w:rPr>
                <w:rFonts w:ascii="Times New Roman" w:hAnsi="Times New Roman" w:cs="Times New Roman"/>
                <w:sz w:val="24"/>
                <w:szCs w:val="24"/>
              </w:rPr>
              <w:t xml:space="preserve"> консультирования в женской консультаций</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 кабинет медико-со</w:t>
            </w:r>
            <w:r w:rsidR="00657D9B">
              <w:rPr>
                <w:rFonts w:ascii="Times New Roman" w:hAnsi="Times New Roman" w:cs="Times New Roman"/>
                <w:sz w:val="24"/>
                <w:szCs w:val="24"/>
              </w:rPr>
              <w:t>циальной помощи ж/к обратилось 9 женщин</w:t>
            </w:r>
            <w:r w:rsidRPr="009B5419">
              <w:rPr>
                <w:rFonts w:ascii="Times New Roman" w:hAnsi="Times New Roman" w:cs="Times New Roman"/>
                <w:sz w:val="24"/>
                <w:szCs w:val="24"/>
              </w:rPr>
              <w:t xml:space="preserve"> с намерением прервать беременность.  </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11</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textAlignment w:val="baseline"/>
              <w:rPr>
                <w:rFonts w:ascii="Times New Roman" w:hAnsi="Times New Roman" w:cs="Times New Roman"/>
                <w:sz w:val="24"/>
                <w:szCs w:val="24"/>
              </w:rPr>
            </w:pPr>
            <w:r w:rsidRPr="009B5419">
              <w:rPr>
                <w:rFonts w:ascii="Times New Roman" w:hAnsi="Times New Roman" w:cs="Times New Roman"/>
                <w:sz w:val="24"/>
                <w:szCs w:val="24"/>
              </w:rPr>
              <w:t>Организация и проведение информационных бесед с учащимися  образовательных организаций по вопросам сохранения репродуктивного здоровья, профилактики абортов и нежелательной беременности, эффективных методов контрацепции</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9B5419">
            <w:pPr>
              <w:spacing w:after="0" w:line="240" w:lineRule="auto"/>
              <w:jc w:val="both"/>
              <w:rPr>
                <w:rFonts w:ascii="Times New Roman" w:eastAsia="Times New Roman" w:hAnsi="Times New Roman" w:cs="Times New Roman"/>
                <w:sz w:val="24"/>
                <w:szCs w:val="24"/>
              </w:rPr>
            </w:pPr>
            <w:r w:rsidRPr="009B5419">
              <w:rPr>
                <w:rFonts w:ascii="Times New Roman" w:eastAsia="Times New Roman" w:hAnsi="Times New Roman" w:cs="Times New Roman"/>
                <w:sz w:val="24"/>
                <w:szCs w:val="24"/>
              </w:rPr>
              <w:t xml:space="preserve">На выездах по диспансеризации </w:t>
            </w:r>
            <w:proofErr w:type="gramStart"/>
            <w:r w:rsidRPr="009B5419">
              <w:rPr>
                <w:rFonts w:ascii="Times New Roman" w:eastAsia="Times New Roman" w:hAnsi="Times New Roman" w:cs="Times New Roman"/>
                <w:sz w:val="24"/>
                <w:szCs w:val="24"/>
              </w:rPr>
              <w:t>беседы  детского</w:t>
            </w:r>
            <w:proofErr w:type="gramEnd"/>
            <w:r w:rsidRPr="009B5419">
              <w:rPr>
                <w:rFonts w:ascii="Times New Roman" w:eastAsia="Times New Roman" w:hAnsi="Times New Roman" w:cs="Times New Roman"/>
                <w:sz w:val="24"/>
                <w:szCs w:val="24"/>
              </w:rPr>
              <w:t xml:space="preserve"> и подр</w:t>
            </w:r>
            <w:r w:rsidR="00657D9B">
              <w:rPr>
                <w:rFonts w:ascii="Times New Roman" w:eastAsia="Times New Roman" w:hAnsi="Times New Roman" w:cs="Times New Roman"/>
                <w:sz w:val="24"/>
                <w:szCs w:val="24"/>
              </w:rPr>
              <w:t>осткового гинеколога, охват – 315</w:t>
            </w:r>
            <w:r w:rsidRPr="009B5419">
              <w:rPr>
                <w:rFonts w:ascii="Times New Roman" w:eastAsia="Times New Roman" w:hAnsi="Times New Roman" w:cs="Times New Roman"/>
                <w:sz w:val="24"/>
                <w:szCs w:val="24"/>
              </w:rPr>
              <w:t xml:space="preserve"> девочек.</w:t>
            </w:r>
          </w:p>
          <w:p w:rsidR="009B5419" w:rsidRPr="009B5419" w:rsidRDefault="009B5419" w:rsidP="009B5419">
            <w:pPr>
              <w:spacing w:after="0" w:line="240" w:lineRule="auto"/>
              <w:jc w:val="both"/>
              <w:rPr>
                <w:rFonts w:ascii="Times New Roman" w:hAnsi="Times New Roman" w:cs="Times New Roman"/>
                <w:sz w:val="24"/>
                <w:szCs w:val="24"/>
              </w:rPr>
            </w:pP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12</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Ведение "периода ожидания" для женщин, решивших прервать беременность </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657D9B" w:rsidP="00475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Прервано – 5 беременностей</w:t>
            </w:r>
            <w:r w:rsidR="009B5419" w:rsidRPr="009B5419">
              <w:rPr>
                <w:rFonts w:ascii="Times New Roman" w:hAnsi="Times New Roman" w:cs="Times New Roman"/>
                <w:sz w:val="24"/>
                <w:szCs w:val="24"/>
              </w:rPr>
              <w:t>; отка</w:t>
            </w:r>
            <w:r w:rsidR="00D658CF">
              <w:rPr>
                <w:rFonts w:ascii="Times New Roman" w:hAnsi="Times New Roman" w:cs="Times New Roman"/>
                <w:sz w:val="24"/>
                <w:szCs w:val="24"/>
              </w:rPr>
              <w:t xml:space="preserve">з от </w:t>
            </w:r>
            <w:r>
              <w:rPr>
                <w:rFonts w:ascii="Times New Roman" w:hAnsi="Times New Roman" w:cs="Times New Roman"/>
                <w:sz w:val="24"/>
                <w:szCs w:val="24"/>
              </w:rPr>
              <w:t>прерывания беременности - 4</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13</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Изготовление и размещение информационных и наглядных материалов о вреде абортов </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 женской консультации ежедневно «Он-</w:t>
            </w:r>
            <w:proofErr w:type="spellStart"/>
            <w:r w:rsidRPr="009B5419">
              <w:rPr>
                <w:rFonts w:ascii="Times New Roman" w:hAnsi="Times New Roman" w:cs="Times New Roman"/>
                <w:sz w:val="24"/>
                <w:szCs w:val="24"/>
              </w:rPr>
              <w:t>лайн</w:t>
            </w:r>
            <w:proofErr w:type="spellEnd"/>
            <w:r w:rsidRPr="009B5419">
              <w:rPr>
                <w:rFonts w:ascii="Times New Roman" w:hAnsi="Times New Roman" w:cs="Times New Roman"/>
                <w:sz w:val="24"/>
                <w:szCs w:val="24"/>
              </w:rPr>
              <w:t>» режиме демонстрируются фильмы о сохранении репродуктивного здоровья, о вреде абортов.</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14</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Демонстрация фильмов о профилактике абортов </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В женской  консультации ежедневно «Он-</w:t>
            </w:r>
            <w:proofErr w:type="spellStart"/>
            <w:r w:rsidRPr="009B5419">
              <w:rPr>
                <w:rFonts w:ascii="Times New Roman" w:hAnsi="Times New Roman" w:cs="Times New Roman"/>
                <w:sz w:val="24"/>
                <w:szCs w:val="24"/>
              </w:rPr>
              <w:t>лайн</w:t>
            </w:r>
            <w:proofErr w:type="spellEnd"/>
            <w:r w:rsidRPr="009B5419">
              <w:rPr>
                <w:rFonts w:ascii="Times New Roman" w:hAnsi="Times New Roman" w:cs="Times New Roman"/>
                <w:sz w:val="24"/>
                <w:szCs w:val="24"/>
              </w:rPr>
              <w:t>» режиме демонстрируются фильмы о сохранении репродуктивного здоровья, о вреде абортов.</w:t>
            </w:r>
          </w:p>
        </w:tc>
      </w:tr>
      <w:tr w:rsidR="009B5419" w:rsidRPr="009B5419" w:rsidTr="00DD6290">
        <w:tc>
          <w:tcPr>
            <w:tcW w:w="568" w:type="dxa"/>
            <w:tcBorders>
              <w:top w:val="single" w:sz="4" w:space="0" w:color="auto"/>
              <w:left w:val="single" w:sz="4" w:space="0" w:color="auto"/>
              <w:bottom w:val="single" w:sz="4" w:space="0" w:color="auto"/>
              <w:right w:val="single" w:sz="4" w:space="0" w:color="auto"/>
            </w:tcBorders>
          </w:tcPr>
          <w:p w:rsidR="009B5419" w:rsidRPr="009B5419" w:rsidRDefault="009B5419" w:rsidP="00DF1694">
            <w:pPr>
              <w:spacing w:after="0" w:line="240" w:lineRule="auto"/>
              <w:rPr>
                <w:rFonts w:ascii="Times New Roman" w:eastAsia="Times New Roman" w:hAnsi="Times New Roman" w:cs="Times New Roman"/>
                <w:color w:val="171717"/>
                <w:sz w:val="24"/>
                <w:szCs w:val="24"/>
              </w:rPr>
            </w:pPr>
            <w:r w:rsidRPr="009B5419">
              <w:rPr>
                <w:rFonts w:ascii="Times New Roman" w:eastAsia="Times New Roman" w:hAnsi="Times New Roman" w:cs="Times New Roman"/>
                <w:color w:val="171717"/>
                <w:sz w:val="24"/>
                <w:szCs w:val="24"/>
              </w:rPr>
              <w:t>15</w:t>
            </w:r>
          </w:p>
        </w:tc>
        <w:tc>
          <w:tcPr>
            <w:tcW w:w="5528"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pStyle w:val="aa"/>
              <w:spacing w:before="0" w:beforeAutospacing="0" w:after="0" w:afterAutospacing="0"/>
              <w:ind w:left="57"/>
              <w:jc w:val="both"/>
            </w:pPr>
            <w:r w:rsidRPr="009B5419">
              <w:t xml:space="preserve">Проведение медико - психологического консультирования женщин по вопросам незапланированной беременности в ЖК, в кабинете планирования семьи </w:t>
            </w:r>
          </w:p>
        </w:tc>
        <w:tc>
          <w:tcPr>
            <w:tcW w:w="4111" w:type="dxa"/>
            <w:tcBorders>
              <w:top w:val="single" w:sz="4" w:space="0" w:color="auto"/>
              <w:left w:val="single" w:sz="4" w:space="0" w:color="auto"/>
              <w:bottom w:val="single" w:sz="4" w:space="0" w:color="auto"/>
              <w:right w:val="single" w:sz="4" w:space="0" w:color="auto"/>
            </w:tcBorders>
          </w:tcPr>
          <w:p w:rsidR="009B5419" w:rsidRPr="009B5419" w:rsidRDefault="009B5419" w:rsidP="00475820">
            <w:pPr>
              <w:spacing w:after="0" w:line="240" w:lineRule="auto"/>
              <w:jc w:val="both"/>
              <w:rPr>
                <w:rFonts w:ascii="Times New Roman" w:hAnsi="Times New Roman" w:cs="Times New Roman"/>
                <w:sz w:val="24"/>
                <w:szCs w:val="24"/>
              </w:rPr>
            </w:pPr>
            <w:r w:rsidRPr="009B5419">
              <w:rPr>
                <w:rFonts w:ascii="Times New Roman" w:hAnsi="Times New Roman" w:cs="Times New Roman"/>
                <w:sz w:val="24"/>
                <w:szCs w:val="24"/>
              </w:rPr>
              <w:t>Психологическое консультирование женщин по вопросам незапла</w:t>
            </w:r>
            <w:r w:rsidR="00657D9B">
              <w:rPr>
                <w:rFonts w:ascii="Times New Roman" w:hAnsi="Times New Roman" w:cs="Times New Roman"/>
                <w:sz w:val="24"/>
                <w:szCs w:val="24"/>
              </w:rPr>
              <w:t>нированной беременности в ЖК – 9</w:t>
            </w:r>
            <w:r w:rsidRPr="009B5419">
              <w:rPr>
                <w:rFonts w:ascii="Times New Roman" w:hAnsi="Times New Roman" w:cs="Times New Roman"/>
                <w:sz w:val="24"/>
                <w:szCs w:val="24"/>
              </w:rPr>
              <w:t xml:space="preserve"> женщин</w:t>
            </w:r>
          </w:p>
        </w:tc>
      </w:tr>
      <w:tr w:rsidR="009B5419" w:rsidRPr="00D658CF" w:rsidTr="00DD6290">
        <w:tc>
          <w:tcPr>
            <w:tcW w:w="568" w:type="dxa"/>
            <w:tcBorders>
              <w:top w:val="single" w:sz="4" w:space="0" w:color="auto"/>
              <w:left w:val="single" w:sz="4" w:space="0" w:color="auto"/>
              <w:bottom w:val="single" w:sz="4" w:space="0" w:color="auto"/>
              <w:right w:val="single" w:sz="4" w:space="0" w:color="auto"/>
            </w:tcBorders>
          </w:tcPr>
          <w:p w:rsidR="009B5419" w:rsidRPr="00D658CF" w:rsidRDefault="009B5419" w:rsidP="00DF1694">
            <w:pPr>
              <w:spacing w:after="0" w:line="240" w:lineRule="auto"/>
              <w:rPr>
                <w:rFonts w:ascii="Times New Roman" w:eastAsia="Times New Roman" w:hAnsi="Times New Roman" w:cs="Times New Roman"/>
                <w:color w:val="171717"/>
                <w:sz w:val="24"/>
                <w:szCs w:val="24"/>
              </w:rPr>
            </w:pPr>
            <w:r w:rsidRPr="00D658CF">
              <w:rPr>
                <w:rFonts w:ascii="Times New Roman" w:eastAsia="Times New Roman" w:hAnsi="Times New Roman" w:cs="Times New Roman"/>
                <w:color w:val="171717"/>
                <w:sz w:val="24"/>
                <w:szCs w:val="24"/>
              </w:rPr>
              <w:t>16</w:t>
            </w:r>
          </w:p>
        </w:tc>
        <w:tc>
          <w:tcPr>
            <w:tcW w:w="5528" w:type="dxa"/>
            <w:tcBorders>
              <w:top w:val="single" w:sz="4" w:space="0" w:color="auto"/>
              <w:left w:val="single" w:sz="4" w:space="0" w:color="auto"/>
              <w:bottom w:val="single" w:sz="4" w:space="0" w:color="auto"/>
              <w:right w:val="single" w:sz="4" w:space="0" w:color="auto"/>
            </w:tcBorders>
          </w:tcPr>
          <w:p w:rsidR="009B5419" w:rsidRPr="00D658CF" w:rsidRDefault="009B5419" w:rsidP="00475820">
            <w:pPr>
              <w:pStyle w:val="aa"/>
              <w:spacing w:before="0" w:beforeAutospacing="0" w:after="0" w:afterAutospacing="0"/>
              <w:ind w:left="57"/>
              <w:jc w:val="both"/>
            </w:pPr>
            <w:r w:rsidRPr="00D658CF">
              <w:t xml:space="preserve">Охват женщин детородного возраста, женщин с тяжелой соматической патологией эффективными методами контрацепции </w:t>
            </w:r>
            <w:r w:rsidRPr="00D658CF">
              <w:br/>
            </w:r>
          </w:p>
        </w:tc>
        <w:tc>
          <w:tcPr>
            <w:tcW w:w="4111" w:type="dxa"/>
            <w:tcBorders>
              <w:top w:val="single" w:sz="4" w:space="0" w:color="auto"/>
              <w:left w:val="single" w:sz="4" w:space="0" w:color="auto"/>
              <w:bottom w:val="single" w:sz="4" w:space="0" w:color="auto"/>
              <w:right w:val="single" w:sz="4" w:space="0" w:color="auto"/>
            </w:tcBorders>
          </w:tcPr>
          <w:p w:rsidR="009B5419" w:rsidRPr="00D658CF" w:rsidRDefault="009B5419" w:rsidP="00475820">
            <w:pPr>
              <w:spacing w:after="0" w:line="240" w:lineRule="auto"/>
              <w:jc w:val="both"/>
              <w:rPr>
                <w:rFonts w:ascii="Times New Roman" w:hAnsi="Times New Roman" w:cs="Times New Roman"/>
                <w:sz w:val="24"/>
                <w:szCs w:val="24"/>
              </w:rPr>
            </w:pPr>
            <w:r w:rsidRPr="00D658CF">
              <w:rPr>
                <w:rFonts w:ascii="Times New Roman" w:hAnsi="Times New Roman" w:cs="Times New Roman"/>
                <w:sz w:val="24"/>
                <w:szCs w:val="24"/>
              </w:rPr>
              <w:t>Женщин с тяж</w:t>
            </w:r>
            <w:r w:rsidR="00657D9B">
              <w:rPr>
                <w:rFonts w:ascii="Times New Roman" w:hAnsi="Times New Roman" w:cs="Times New Roman"/>
                <w:sz w:val="24"/>
                <w:szCs w:val="24"/>
              </w:rPr>
              <w:t>елой соматической патологией – 2</w:t>
            </w:r>
            <w:r w:rsidRPr="00D658CF">
              <w:rPr>
                <w:rFonts w:ascii="Times New Roman" w:hAnsi="Times New Roman" w:cs="Times New Roman"/>
                <w:sz w:val="24"/>
                <w:szCs w:val="24"/>
              </w:rPr>
              <w:t xml:space="preserve"> эффективными методами контрацепции –</w:t>
            </w:r>
          </w:p>
          <w:p w:rsidR="009B5419" w:rsidRPr="00D658CF" w:rsidRDefault="00D658CF" w:rsidP="00475820">
            <w:pPr>
              <w:spacing w:after="0" w:line="240" w:lineRule="auto"/>
              <w:jc w:val="both"/>
              <w:rPr>
                <w:rFonts w:ascii="Times New Roman" w:hAnsi="Times New Roman" w:cs="Times New Roman"/>
                <w:sz w:val="24"/>
                <w:szCs w:val="24"/>
              </w:rPr>
            </w:pPr>
            <w:r w:rsidRPr="00D658CF">
              <w:rPr>
                <w:rFonts w:ascii="Times New Roman" w:hAnsi="Times New Roman" w:cs="Times New Roman"/>
                <w:sz w:val="24"/>
                <w:szCs w:val="24"/>
              </w:rPr>
              <w:t>100</w:t>
            </w:r>
            <w:r w:rsidR="009B5419" w:rsidRPr="00D658CF">
              <w:rPr>
                <w:rFonts w:ascii="Times New Roman" w:hAnsi="Times New Roman" w:cs="Times New Roman"/>
                <w:sz w:val="24"/>
                <w:szCs w:val="24"/>
              </w:rPr>
              <w:t xml:space="preserve">% </w:t>
            </w:r>
          </w:p>
        </w:tc>
      </w:tr>
      <w:tr w:rsidR="009B5419" w:rsidRPr="00D658CF" w:rsidTr="00DD6290">
        <w:tc>
          <w:tcPr>
            <w:tcW w:w="568" w:type="dxa"/>
            <w:tcBorders>
              <w:top w:val="single" w:sz="4" w:space="0" w:color="auto"/>
              <w:left w:val="single" w:sz="4" w:space="0" w:color="auto"/>
              <w:bottom w:val="single" w:sz="4" w:space="0" w:color="auto"/>
              <w:right w:val="single" w:sz="4" w:space="0" w:color="auto"/>
            </w:tcBorders>
          </w:tcPr>
          <w:p w:rsidR="009B5419" w:rsidRPr="00D658CF" w:rsidRDefault="009B5419" w:rsidP="00DF1694">
            <w:pPr>
              <w:spacing w:after="0" w:line="240" w:lineRule="auto"/>
              <w:rPr>
                <w:rFonts w:ascii="Times New Roman" w:eastAsia="Times New Roman" w:hAnsi="Times New Roman" w:cs="Times New Roman"/>
                <w:color w:val="171717"/>
                <w:sz w:val="24"/>
                <w:szCs w:val="24"/>
              </w:rPr>
            </w:pPr>
            <w:r w:rsidRPr="00D658CF">
              <w:rPr>
                <w:rFonts w:ascii="Times New Roman" w:eastAsia="Times New Roman" w:hAnsi="Times New Roman" w:cs="Times New Roman"/>
                <w:color w:val="171717"/>
                <w:sz w:val="24"/>
                <w:szCs w:val="24"/>
              </w:rPr>
              <w:t>17</w:t>
            </w:r>
          </w:p>
        </w:tc>
        <w:tc>
          <w:tcPr>
            <w:tcW w:w="5528" w:type="dxa"/>
            <w:tcBorders>
              <w:top w:val="single" w:sz="4" w:space="0" w:color="auto"/>
              <w:left w:val="single" w:sz="4" w:space="0" w:color="auto"/>
              <w:bottom w:val="single" w:sz="4" w:space="0" w:color="auto"/>
              <w:right w:val="single" w:sz="4" w:space="0" w:color="auto"/>
            </w:tcBorders>
          </w:tcPr>
          <w:p w:rsidR="009B5419" w:rsidRPr="00D658CF" w:rsidRDefault="009B5419" w:rsidP="00475820">
            <w:pPr>
              <w:pStyle w:val="aa"/>
              <w:spacing w:before="0" w:beforeAutospacing="0" w:after="0" w:afterAutospacing="0"/>
              <w:ind w:left="57"/>
              <w:jc w:val="both"/>
            </w:pPr>
            <w:r w:rsidRPr="00D658CF">
              <w:t>Беседа с беременными о методах контрацепции после родов</w:t>
            </w:r>
          </w:p>
          <w:p w:rsidR="009B5419" w:rsidRPr="00D658CF" w:rsidRDefault="009B5419" w:rsidP="00475820">
            <w:pPr>
              <w:pStyle w:val="aa"/>
              <w:spacing w:before="0" w:beforeAutospacing="0" w:after="0" w:afterAutospacing="0"/>
              <w:ind w:left="57"/>
              <w:jc w:val="both"/>
            </w:pPr>
            <w:r w:rsidRPr="00D658CF">
              <w:t xml:space="preserve"> </w:t>
            </w:r>
            <w:r w:rsidRPr="00D658CF">
              <w:br/>
            </w:r>
          </w:p>
        </w:tc>
        <w:tc>
          <w:tcPr>
            <w:tcW w:w="4111" w:type="dxa"/>
            <w:tcBorders>
              <w:top w:val="single" w:sz="4" w:space="0" w:color="auto"/>
              <w:left w:val="single" w:sz="4" w:space="0" w:color="auto"/>
              <w:bottom w:val="single" w:sz="4" w:space="0" w:color="auto"/>
              <w:right w:val="single" w:sz="4" w:space="0" w:color="auto"/>
            </w:tcBorders>
          </w:tcPr>
          <w:p w:rsidR="009B5419" w:rsidRPr="00D658CF" w:rsidRDefault="009B5419" w:rsidP="00475820">
            <w:pPr>
              <w:spacing w:after="0" w:line="240" w:lineRule="auto"/>
              <w:jc w:val="both"/>
              <w:rPr>
                <w:rFonts w:ascii="Times New Roman" w:hAnsi="Times New Roman" w:cs="Times New Roman"/>
                <w:sz w:val="24"/>
                <w:szCs w:val="24"/>
              </w:rPr>
            </w:pPr>
            <w:r w:rsidRPr="00D658CF">
              <w:rPr>
                <w:rFonts w:ascii="Times New Roman" w:hAnsi="Times New Roman" w:cs="Times New Roman"/>
                <w:sz w:val="24"/>
                <w:szCs w:val="24"/>
              </w:rPr>
              <w:t xml:space="preserve">С каждой женщиной в родильном доме после родов и в женской консультации проводят беседу о </w:t>
            </w:r>
            <w:r w:rsidRPr="00D658CF">
              <w:rPr>
                <w:rFonts w:ascii="Times New Roman" w:hAnsi="Times New Roman" w:cs="Times New Roman"/>
              </w:rPr>
              <w:t>контрацепции после родов</w:t>
            </w:r>
            <w:r w:rsidRPr="00D658CF">
              <w:t xml:space="preserve"> </w:t>
            </w:r>
          </w:p>
        </w:tc>
      </w:tr>
    </w:tbl>
    <w:p w:rsidR="009B5419" w:rsidRPr="00D658CF" w:rsidRDefault="009B5419" w:rsidP="00D658CF">
      <w:pPr>
        <w:spacing w:after="0" w:line="240" w:lineRule="auto"/>
        <w:jc w:val="both"/>
        <w:rPr>
          <w:rFonts w:ascii="Times New Roman" w:hAnsi="Times New Roman" w:cs="Times New Roman"/>
          <w:b/>
          <w:sz w:val="24"/>
          <w:szCs w:val="24"/>
          <w:u w:val="single"/>
        </w:rPr>
      </w:pPr>
    </w:p>
    <w:p w:rsidR="0051015A" w:rsidRPr="00657D9B" w:rsidRDefault="006D6A16" w:rsidP="0051015A">
      <w:pPr>
        <w:spacing w:line="240" w:lineRule="auto"/>
        <w:ind w:left="360"/>
        <w:jc w:val="both"/>
        <w:rPr>
          <w:rFonts w:ascii="Times New Roman" w:eastAsia="Calibri" w:hAnsi="Times New Roman" w:cs="Times New Roman"/>
          <w:b/>
          <w:sz w:val="24"/>
          <w:szCs w:val="24"/>
        </w:rPr>
      </w:pPr>
      <w:r w:rsidRPr="00657D9B">
        <w:rPr>
          <w:rFonts w:ascii="Times New Roman" w:hAnsi="Times New Roman" w:cs="Times New Roman"/>
          <w:b/>
          <w:sz w:val="24"/>
          <w:szCs w:val="24"/>
          <w:u w:val="single"/>
        </w:rPr>
        <w:t>Проект «Спорт-норма жизни»</w:t>
      </w:r>
      <w:r w:rsidR="006A1E84" w:rsidRPr="00657D9B">
        <w:rPr>
          <w:rFonts w:ascii="Times New Roman" w:eastAsia="Calibri" w:hAnsi="Times New Roman" w:cs="Times New Roman"/>
          <w:b/>
          <w:sz w:val="24"/>
          <w:szCs w:val="24"/>
        </w:rPr>
        <w:tab/>
      </w:r>
    </w:p>
    <w:p w:rsidR="00F524F1" w:rsidRPr="00D658CF" w:rsidRDefault="00F524F1" w:rsidP="0045786A">
      <w:pPr>
        <w:spacing w:after="0" w:line="240" w:lineRule="auto"/>
        <w:ind w:firstLine="708"/>
        <w:jc w:val="both"/>
        <w:rPr>
          <w:rFonts w:ascii="Times New Roman" w:eastAsia="Times New Roman" w:hAnsi="Times New Roman" w:cs="Times New Roman"/>
          <w:sz w:val="24"/>
          <w:szCs w:val="24"/>
          <w:lang w:eastAsia="ru-RU"/>
        </w:rPr>
      </w:pPr>
      <w:r w:rsidRPr="00657D9B">
        <w:rPr>
          <w:rFonts w:ascii="Times New Roman" w:eastAsia="Times New Roman" w:hAnsi="Times New Roman" w:cs="Times New Roman"/>
          <w:sz w:val="24"/>
          <w:szCs w:val="24"/>
          <w:lang w:eastAsia="ru-RU"/>
        </w:rPr>
        <w:t xml:space="preserve">С целью укрепления общественного здоровья в </w:t>
      </w:r>
      <w:proofErr w:type="spellStart"/>
      <w:r w:rsidR="001A2162" w:rsidRPr="00657D9B">
        <w:rPr>
          <w:rFonts w:ascii="Times New Roman" w:eastAsia="Times New Roman" w:hAnsi="Times New Roman" w:cs="Times New Roman"/>
          <w:sz w:val="24"/>
          <w:szCs w:val="24"/>
          <w:lang w:eastAsia="ru-RU"/>
        </w:rPr>
        <w:t>Можгинском</w:t>
      </w:r>
      <w:proofErr w:type="spellEnd"/>
      <w:r w:rsidR="001A2162" w:rsidRPr="00657D9B">
        <w:rPr>
          <w:rFonts w:ascii="Times New Roman" w:eastAsia="Times New Roman" w:hAnsi="Times New Roman" w:cs="Times New Roman"/>
          <w:sz w:val="24"/>
          <w:szCs w:val="24"/>
          <w:lang w:eastAsia="ru-RU"/>
        </w:rPr>
        <w:t xml:space="preserve"> </w:t>
      </w:r>
      <w:r w:rsidR="00ED4025" w:rsidRPr="00657D9B">
        <w:rPr>
          <w:rFonts w:ascii="Times New Roman" w:eastAsia="Times New Roman" w:hAnsi="Times New Roman" w:cs="Times New Roman"/>
          <w:sz w:val="24"/>
          <w:szCs w:val="24"/>
          <w:lang w:eastAsia="ru-RU"/>
        </w:rPr>
        <w:t>районе действую</w:t>
      </w:r>
      <w:r w:rsidRPr="00657D9B">
        <w:rPr>
          <w:rFonts w:ascii="Times New Roman" w:eastAsia="Times New Roman" w:hAnsi="Times New Roman" w:cs="Times New Roman"/>
          <w:sz w:val="24"/>
          <w:szCs w:val="24"/>
          <w:lang w:eastAsia="ru-RU"/>
        </w:rPr>
        <w:t xml:space="preserve">т </w:t>
      </w:r>
      <w:r w:rsidR="0045786A" w:rsidRPr="00657D9B">
        <w:rPr>
          <w:rFonts w:ascii="Times New Roman" w:eastAsia="Times New Roman" w:hAnsi="Times New Roman" w:cs="Times New Roman"/>
          <w:sz w:val="24"/>
          <w:szCs w:val="24"/>
          <w:lang w:eastAsia="ru-RU"/>
        </w:rPr>
        <w:t>муниципальные программы: «</w:t>
      </w:r>
      <w:r w:rsidRPr="00657D9B">
        <w:rPr>
          <w:rFonts w:ascii="Times New Roman" w:eastAsia="Times New Roman" w:hAnsi="Times New Roman" w:cs="Times New Roman"/>
          <w:sz w:val="24"/>
          <w:szCs w:val="24"/>
          <w:lang w:eastAsia="ru-RU"/>
        </w:rPr>
        <w:t>Охрана</w:t>
      </w:r>
      <w:r w:rsidRPr="00D658CF">
        <w:rPr>
          <w:rFonts w:ascii="Times New Roman" w:eastAsia="Times New Roman" w:hAnsi="Times New Roman" w:cs="Times New Roman"/>
          <w:sz w:val="24"/>
          <w:szCs w:val="24"/>
          <w:lang w:eastAsia="ru-RU"/>
        </w:rPr>
        <w:t xml:space="preserve"> здоровья и формирование здоровог</w:t>
      </w:r>
      <w:r w:rsidR="0045786A">
        <w:rPr>
          <w:rFonts w:ascii="Times New Roman" w:eastAsia="Times New Roman" w:hAnsi="Times New Roman" w:cs="Times New Roman"/>
          <w:sz w:val="24"/>
          <w:szCs w:val="24"/>
          <w:lang w:eastAsia="ru-RU"/>
        </w:rPr>
        <w:t xml:space="preserve">о образа жизни населения в муниципальном образовании «Муниципальный округ </w:t>
      </w:r>
      <w:proofErr w:type="spellStart"/>
      <w:r w:rsidR="0045786A">
        <w:rPr>
          <w:rFonts w:ascii="Times New Roman" w:eastAsia="Times New Roman" w:hAnsi="Times New Roman" w:cs="Times New Roman"/>
          <w:sz w:val="24"/>
          <w:szCs w:val="24"/>
          <w:lang w:eastAsia="ru-RU"/>
        </w:rPr>
        <w:t>Можгинский</w:t>
      </w:r>
      <w:proofErr w:type="spellEnd"/>
      <w:r w:rsidR="0045786A">
        <w:rPr>
          <w:rFonts w:ascii="Times New Roman" w:eastAsia="Times New Roman" w:hAnsi="Times New Roman" w:cs="Times New Roman"/>
          <w:sz w:val="24"/>
          <w:szCs w:val="24"/>
          <w:lang w:eastAsia="ru-RU"/>
        </w:rPr>
        <w:t xml:space="preserve"> район Удмуртской Республики» на 2022-2027 годы,</w:t>
      </w:r>
      <w:r w:rsidR="0045786A" w:rsidRPr="0045786A">
        <w:rPr>
          <w:rFonts w:ascii="Times New Roman" w:eastAsia="Times New Roman" w:hAnsi="Times New Roman" w:cs="Times New Roman"/>
          <w:sz w:val="24"/>
          <w:szCs w:val="24"/>
          <w:lang w:eastAsia="ru-RU"/>
        </w:rPr>
        <w:t xml:space="preserve"> </w:t>
      </w:r>
      <w:r w:rsidR="0045786A" w:rsidRPr="00D658CF">
        <w:rPr>
          <w:rFonts w:ascii="Times New Roman" w:eastAsia="Times New Roman" w:hAnsi="Times New Roman" w:cs="Times New Roman"/>
          <w:sz w:val="24"/>
          <w:szCs w:val="24"/>
          <w:lang w:eastAsia="ru-RU"/>
        </w:rPr>
        <w:t>«</w:t>
      </w:r>
      <w:r w:rsidR="0045786A">
        <w:rPr>
          <w:rFonts w:ascii="Times New Roman" w:eastAsia="Times New Roman" w:hAnsi="Times New Roman" w:cs="Times New Roman"/>
          <w:sz w:val="24"/>
          <w:szCs w:val="24"/>
          <w:lang w:eastAsia="ru-RU"/>
        </w:rPr>
        <w:t xml:space="preserve">Укрепление общественного здоровья в муниципальном образовании «Муниципальный округ </w:t>
      </w:r>
      <w:proofErr w:type="spellStart"/>
      <w:r w:rsidR="0045786A">
        <w:rPr>
          <w:rFonts w:ascii="Times New Roman" w:eastAsia="Times New Roman" w:hAnsi="Times New Roman" w:cs="Times New Roman"/>
          <w:sz w:val="24"/>
          <w:szCs w:val="24"/>
          <w:lang w:eastAsia="ru-RU"/>
        </w:rPr>
        <w:t>Можгинский</w:t>
      </w:r>
      <w:proofErr w:type="spellEnd"/>
      <w:r w:rsidR="0045786A">
        <w:rPr>
          <w:rFonts w:ascii="Times New Roman" w:eastAsia="Times New Roman" w:hAnsi="Times New Roman" w:cs="Times New Roman"/>
          <w:sz w:val="24"/>
          <w:szCs w:val="24"/>
          <w:lang w:eastAsia="ru-RU"/>
        </w:rPr>
        <w:t xml:space="preserve"> район Удмуртской Республики» на 2023-2027 годы. </w:t>
      </w:r>
    </w:p>
    <w:p w:rsidR="00F524F1" w:rsidRPr="00D658CF" w:rsidRDefault="00F524F1" w:rsidP="00F524F1">
      <w:pPr>
        <w:spacing w:after="0" w:line="240" w:lineRule="auto"/>
        <w:ind w:firstLine="426"/>
        <w:jc w:val="both"/>
        <w:rPr>
          <w:rFonts w:ascii="Times New Roman" w:eastAsia="Times New Roman" w:hAnsi="Times New Roman" w:cs="Times New Roman"/>
          <w:sz w:val="24"/>
          <w:szCs w:val="24"/>
          <w:lang w:eastAsia="ru-RU"/>
        </w:rPr>
      </w:pPr>
      <w:r w:rsidRPr="00D658CF">
        <w:rPr>
          <w:rFonts w:ascii="Times New Roman" w:eastAsia="Times New Roman" w:hAnsi="Times New Roman" w:cs="Times New Roman"/>
          <w:sz w:val="24"/>
          <w:szCs w:val="24"/>
          <w:lang w:eastAsia="ru-RU"/>
        </w:rPr>
        <w:t xml:space="preserve">В рамках спортивно-массовой и агитационно-пропагандистской работы проводится спартакиада среди образовательных учреждений </w:t>
      </w:r>
      <w:proofErr w:type="spellStart"/>
      <w:r w:rsidRPr="00D658CF">
        <w:rPr>
          <w:rFonts w:ascii="Times New Roman" w:eastAsia="Times New Roman" w:hAnsi="Times New Roman" w:cs="Times New Roman"/>
          <w:sz w:val="24"/>
          <w:szCs w:val="24"/>
          <w:lang w:eastAsia="ru-RU"/>
        </w:rPr>
        <w:t>Можгинского</w:t>
      </w:r>
      <w:proofErr w:type="spellEnd"/>
      <w:r w:rsidRPr="00D658CF">
        <w:rPr>
          <w:rFonts w:ascii="Times New Roman" w:eastAsia="Times New Roman" w:hAnsi="Times New Roman" w:cs="Times New Roman"/>
          <w:sz w:val="24"/>
          <w:szCs w:val="24"/>
          <w:lang w:eastAsia="ru-RU"/>
        </w:rPr>
        <w:t xml:space="preserve"> района по 18 видам спорта.</w:t>
      </w:r>
    </w:p>
    <w:p w:rsidR="00F524F1" w:rsidRPr="00D658CF" w:rsidRDefault="00F524F1" w:rsidP="00F524F1">
      <w:pPr>
        <w:spacing w:after="0" w:line="240" w:lineRule="auto"/>
        <w:ind w:firstLine="426"/>
        <w:jc w:val="both"/>
        <w:rPr>
          <w:rFonts w:ascii="Times New Roman" w:eastAsia="Times New Roman" w:hAnsi="Times New Roman" w:cs="Times New Roman"/>
          <w:sz w:val="24"/>
          <w:szCs w:val="24"/>
          <w:lang w:eastAsia="ru-RU"/>
        </w:rPr>
      </w:pPr>
      <w:r w:rsidRPr="00D658CF">
        <w:rPr>
          <w:rFonts w:ascii="Times New Roman" w:eastAsia="Times New Roman" w:hAnsi="Times New Roman" w:cs="Times New Roman"/>
          <w:sz w:val="24"/>
          <w:szCs w:val="24"/>
          <w:lang w:eastAsia="ru-RU"/>
        </w:rPr>
        <w:t>Ежего</w:t>
      </w:r>
      <w:r w:rsidR="00700D8F" w:rsidRPr="00D658CF">
        <w:rPr>
          <w:rFonts w:ascii="Times New Roman" w:eastAsia="Times New Roman" w:hAnsi="Times New Roman" w:cs="Times New Roman"/>
          <w:sz w:val="24"/>
          <w:szCs w:val="24"/>
          <w:lang w:eastAsia="ru-RU"/>
        </w:rPr>
        <w:t xml:space="preserve">дно сектором спорта </w:t>
      </w:r>
      <w:r w:rsidRPr="00D658CF">
        <w:rPr>
          <w:rFonts w:ascii="Times New Roman" w:eastAsia="Times New Roman" w:hAnsi="Times New Roman" w:cs="Times New Roman"/>
          <w:sz w:val="24"/>
          <w:szCs w:val="24"/>
          <w:lang w:eastAsia="ru-RU"/>
        </w:rPr>
        <w:t>проводятся зимние и летние спортивные игры района с целью дальнейшего внедрения физической культуры и спорта в повседневный быт тружеников района; улучшения физкультурно-оздоровительной работы в трудовых коллективах, про</w:t>
      </w:r>
      <w:r w:rsidR="001E0F58" w:rsidRPr="00D658CF">
        <w:rPr>
          <w:rFonts w:ascii="Times New Roman" w:eastAsia="Times New Roman" w:hAnsi="Times New Roman" w:cs="Times New Roman"/>
          <w:sz w:val="24"/>
          <w:szCs w:val="24"/>
          <w:lang w:eastAsia="ru-RU"/>
        </w:rPr>
        <w:t xml:space="preserve">паганды здорового образа жизни, </w:t>
      </w:r>
      <w:r w:rsidRPr="00D658CF">
        <w:rPr>
          <w:rFonts w:ascii="Times New Roman" w:eastAsia="Times New Roman" w:hAnsi="Times New Roman" w:cs="Times New Roman"/>
          <w:sz w:val="24"/>
          <w:szCs w:val="24"/>
          <w:lang w:eastAsia="ru-RU"/>
        </w:rPr>
        <w:t>организации культурного досуга сельских жителей; выявления сильнейших спортсменов для участия в Республиканских зимних и летних сельских спортивных играх.</w:t>
      </w:r>
    </w:p>
    <w:p w:rsidR="008E2C5E" w:rsidRPr="008E2C5E" w:rsidRDefault="008E2C5E" w:rsidP="008E2C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2C5E">
        <w:rPr>
          <w:rFonts w:ascii="Times New Roman" w:eastAsia="Times New Roman" w:hAnsi="Times New Roman" w:cs="Times New Roman"/>
          <w:sz w:val="24"/>
          <w:szCs w:val="24"/>
          <w:lang w:eastAsia="ru-RU"/>
        </w:rPr>
        <w:t xml:space="preserve">За </w:t>
      </w:r>
      <w:r w:rsidRPr="008E2C5E">
        <w:rPr>
          <w:rFonts w:ascii="Times New Roman" w:eastAsia="Times New Roman" w:hAnsi="Times New Roman" w:cs="Times New Roman"/>
          <w:sz w:val="24"/>
          <w:szCs w:val="24"/>
          <w:lang w:val="en-US" w:eastAsia="ru-RU"/>
        </w:rPr>
        <w:t>II</w:t>
      </w:r>
      <w:r w:rsidRPr="008E2C5E">
        <w:rPr>
          <w:rFonts w:ascii="Times New Roman" w:eastAsia="Times New Roman" w:hAnsi="Times New Roman" w:cs="Times New Roman"/>
          <w:sz w:val="24"/>
          <w:szCs w:val="24"/>
          <w:lang w:eastAsia="ru-RU"/>
        </w:rPr>
        <w:t xml:space="preserve"> квартал 2023</w:t>
      </w:r>
      <w:r>
        <w:rPr>
          <w:rFonts w:ascii="Times New Roman" w:eastAsia="Times New Roman" w:hAnsi="Times New Roman" w:cs="Times New Roman"/>
          <w:sz w:val="24"/>
          <w:szCs w:val="24"/>
          <w:lang w:eastAsia="ru-RU"/>
        </w:rPr>
        <w:t xml:space="preserve"> года </w:t>
      </w:r>
      <w:r w:rsidRPr="008E2C5E">
        <w:rPr>
          <w:rFonts w:ascii="Times New Roman" w:eastAsia="Times New Roman" w:hAnsi="Times New Roman" w:cs="Times New Roman"/>
          <w:sz w:val="24"/>
          <w:szCs w:val="24"/>
          <w:lang w:eastAsia="ru-RU"/>
        </w:rPr>
        <w:t xml:space="preserve">сектором спорта проведено 16 массовых мероприятий, приняло участие 1413 человек. </w:t>
      </w:r>
    </w:p>
    <w:p w:rsidR="008E2C5E" w:rsidRPr="008E2C5E" w:rsidRDefault="008E2C5E" w:rsidP="008E2C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2C5E">
        <w:rPr>
          <w:rFonts w:ascii="Times New Roman" w:eastAsia="Times New Roman" w:hAnsi="Times New Roman" w:cs="Times New Roman"/>
          <w:sz w:val="24"/>
          <w:szCs w:val="24"/>
          <w:lang w:eastAsia="ru-RU"/>
        </w:rPr>
        <w:t xml:space="preserve">Организационная работа проводилась в соответствии с календарными районным и </w:t>
      </w:r>
      <w:r w:rsidRPr="008E2C5E">
        <w:rPr>
          <w:rFonts w:ascii="Times New Roman" w:eastAsia="Times New Roman" w:hAnsi="Times New Roman" w:cs="Times New Roman"/>
          <w:sz w:val="24"/>
          <w:szCs w:val="24"/>
          <w:lang w:eastAsia="ru-RU"/>
        </w:rPr>
        <w:lastRenderedPageBreak/>
        <w:t xml:space="preserve">республиканским планами работы. </w:t>
      </w:r>
    </w:p>
    <w:p w:rsidR="008E2C5E" w:rsidRPr="008E2C5E" w:rsidRDefault="008E2C5E" w:rsidP="008E2C5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E2C5E">
        <w:rPr>
          <w:rFonts w:ascii="Times New Roman" w:eastAsia="Times New Roman" w:hAnsi="Times New Roman" w:cs="Times New Roman"/>
          <w:sz w:val="24"/>
          <w:szCs w:val="24"/>
          <w:lang w:eastAsia="ru-RU"/>
        </w:rPr>
        <w:t>Наиболее популярными и массовыми видами спорта в районе являются волейбол, легкая атлетика, скандинавская ходьба. В период с апреля по июнь 2023 года наиболее значимыми и массовыми мероприятиями стали:</w:t>
      </w:r>
    </w:p>
    <w:p w:rsidR="008E2C5E" w:rsidRPr="008E2C5E" w:rsidRDefault="008E2C5E" w:rsidP="008E2C5E">
      <w:pPr>
        <w:widowControl w:val="0"/>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
    <w:tbl>
      <w:tblPr>
        <w:tblStyle w:val="a9"/>
        <w:tblW w:w="9498" w:type="dxa"/>
        <w:tblInd w:w="108" w:type="dxa"/>
        <w:tblLook w:val="04A0" w:firstRow="1" w:lastRow="0" w:firstColumn="1" w:lastColumn="0" w:noHBand="0" w:noVBand="1"/>
      </w:tblPr>
      <w:tblGrid>
        <w:gridCol w:w="567"/>
        <w:gridCol w:w="6926"/>
        <w:gridCol w:w="2005"/>
      </w:tblGrid>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п/п</w:t>
            </w:r>
          </w:p>
        </w:tc>
        <w:tc>
          <w:tcPr>
            <w:tcW w:w="6926"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b/>
                <w:lang w:eastAsia="ru-RU"/>
              </w:rPr>
            </w:pPr>
            <w:r w:rsidRPr="008E2C5E">
              <w:rPr>
                <w:rFonts w:ascii="Times New Roman" w:eastAsia="Times New Roman" w:hAnsi="Times New Roman" w:cs="Times New Roman"/>
                <w:b/>
                <w:lang w:eastAsia="ru-RU"/>
              </w:rPr>
              <w:t>Название мероприятий</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b/>
                <w:lang w:eastAsia="ru-RU"/>
              </w:rPr>
            </w:pPr>
            <w:r w:rsidRPr="008E2C5E">
              <w:rPr>
                <w:rFonts w:ascii="Times New Roman" w:eastAsia="Times New Roman" w:hAnsi="Times New Roman" w:cs="Times New Roman"/>
                <w:b/>
                <w:lang w:eastAsia="ru-RU"/>
              </w:rPr>
              <w:t>Участники</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9-ый открытый турнир памяти с. </w:t>
            </w:r>
            <w:proofErr w:type="spellStart"/>
            <w:r w:rsidRPr="008E2C5E">
              <w:rPr>
                <w:rFonts w:ascii="Times New Roman" w:eastAsia="Times New Roman" w:hAnsi="Times New Roman" w:cs="Times New Roman"/>
                <w:lang w:eastAsia="ru-RU"/>
              </w:rPr>
              <w:t>Кирдяева</w:t>
            </w:r>
            <w:proofErr w:type="spellEnd"/>
            <w:r w:rsidRPr="008E2C5E">
              <w:rPr>
                <w:rFonts w:ascii="Times New Roman" w:eastAsia="Times New Roman" w:hAnsi="Times New Roman" w:cs="Times New Roman"/>
                <w:lang w:eastAsia="ru-RU"/>
              </w:rPr>
              <w:t xml:space="preserve"> по волейболу 02.04.2023 г.</w:t>
            </w:r>
            <w:r>
              <w:rPr>
                <w:rFonts w:ascii="Times New Roman" w:eastAsia="Times New Roman" w:hAnsi="Times New Roman" w:cs="Times New Roman"/>
                <w:lang w:eastAsia="ru-RU"/>
              </w:rPr>
              <w:t xml:space="preserve"> </w:t>
            </w:r>
            <w:proofErr w:type="spellStart"/>
            <w:r w:rsidRPr="008E2C5E">
              <w:rPr>
                <w:rFonts w:ascii="Times New Roman" w:eastAsia="Times New Roman" w:hAnsi="Times New Roman" w:cs="Times New Roman"/>
                <w:lang w:eastAsia="ru-RU"/>
              </w:rPr>
              <w:t>с.Пычас</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48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2</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15-ый </w:t>
            </w:r>
            <w:proofErr w:type="spellStart"/>
            <w:r w:rsidRPr="008E2C5E">
              <w:rPr>
                <w:rFonts w:ascii="Times New Roman" w:eastAsia="Times New Roman" w:hAnsi="Times New Roman" w:cs="Times New Roman"/>
                <w:lang w:eastAsia="ru-RU"/>
              </w:rPr>
              <w:t>открытй</w:t>
            </w:r>
            <w:proofErr w:type="spellEnd"/>
            <w:r w:rsidRPr="008E2C5E">
              <w:rPr>
                <w:rFonts w:ascii="Times New Roman" w:eastAsia="Times New Roman" w:hAnsi="Times New Roman" w:cs="Times New Roman"/>
                <w:lang w:eastAsia="ru-RU"/>
              </w:rPr>
              <w:t xml:space="preserve"> турнир памяти  с. </w:t>
            </w:r>
            <w:proofErr w:type="spellStart"/>
            <w:r w:rsidRPr="008E2C5E">
              <w:rPr>
                <w:rFonts w:ascii="Times New Roman" w:eastAsia="Times New Roman" w:hAnsi="Times New Roman" w:cs="Times New Roman"/>
                <w:lang w:eastAsia="ru-RU"/>
              </w:rPr>
              <w:t>Кирдяева</w:t>
            </w:r>
            <w:proofErr w:type="spellEnd"/>
            <w:r w:rsidRPr="008E2C5E">
              <w:rPr>
                <w:rFonts w:ascii="Times New Roman" w:eastAsia="Times New Roman" w:hAnsi="Times New Roman" w:cs="Times New Roman"/>
                <w:lang w:eastAsia="ru-RU"/>
              </w:rPr>
              <w:t xml:space="preserve"> по баскетболу 01.04.2023 г. </w:t>
            </w:r>
            <w:proofErr w:type="spellStart"/>
            <w:r w:rsidRPr="008E2C5E">
              <w:rPr>
                <w:rFonts w:ascii="Times New Roman" w:eastAsia="Times New Roman" w:hAnsi="Times New Roman" w:cs="Times New Roman"/>
                <w:lang w:eastAsia="ru-RU"/>
              </w:rPr>
              <w:t>с.Пычас</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70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3</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Шашки – малютки среди ДОУ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05.04.2023 г. </w:t>
            </w:r>
            <w:proofErr w:type="spellStart"/>
            <w:r w:rsidRPr="008E2C5E">
              <w:rPr>
                <w:rFonts w:ascii="Times New Roman" w:eastAsia="Times New Roman" w:hAnsi="Times New Roman" w:cs="Times New Roman"/>
                <w:lang w:eastAsia="ru-RU"/>
              </w:rPr>
              <w:t>д.Вишур</w:t>
            </w:r>
            <w:proofErr w:type="spellEnd"/>
          </w:p>
        </w:tc>
        <w:tc>
          <w:tcPr>
            <w:tcW w:w="2005"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      38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4</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Волейбол первенство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в зачет Спартакиады ТО и С 08.04.2023 г. Можга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80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5</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Спортивный праздник «Папа, мама, я – спортивная семья» среди ДОУ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12.04.2023 г. </w:t>
            </w:r>
            <w:proofErr w:type="spellStart"/>
            <w:r w:rsidRPr="008E2C5E">
              <w:rPr>
                <w:rFonts w:ascii="Times New Roman" w:eastAsia="Times New Roman" w:hAnsi="Times New Roman" w:cs="Times New Roman"/>
                <w:lang w:eastAsia="ru-RU"/>
              </w:rPr>
              <w:t>д.Ныша</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58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6</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Настольный теннис в зачет Спартакиады ТО и С 30.04.2023 г. Можга</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19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7</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Суточный баскетбол 30.04.2023 г. </w:t>
            </w:r>
            <w:proofErr w:type="spellStart"/>
            <w:r w:rsidRPr="008E2C5E">
              <w:rPr>
                <w:rFonts w:ascii="Times New Roman" w:eastAsia="Times New Roman" w:hAnsi="Times New Roman" w:cs="Times New Roman"/>
                <w:lang w:eastAsia="ru-RU"/>
              </w:rPr>
              <w:t>с.Пычас</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50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8</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23- </w:t>
            </w:r>
            <w:proofErr w:type="spellStart"/>
            <w:r w:rsidRPr="008E2C5E">
              <w:rPr>
                <w:rFonts w:ascii="Times New Roman" w:eastAsia="Times New Roman" w:hAnsi="Times New Roman" w:cs="Times New Roman"/>
                <w:lang w:eastAsia="ru-RU"/>
              </w:rPr>
              <w:t>ий</w:t>
            </w:r>
            <w:proofErr w:type="spellEnd"/>
            <w:r w:rsidRPr="008E2C5E">
              <w:rPr>
                <w:rFonts w:ascii="Times New Roman" w:eastAsia="Times New Roman" w:hAnsi="Times New Roman" w:cs="Times New Roman"/>
                <w:lang w:eastAsia="ru-RU"/>
              </w:rPr>
              <w:t xml:space="preserve"> традиционный легкоатлетический пробег с. Горняк – с. </w:t>
            </w:r>
            <w:proofErr w:type="spellStart"/>
            <w:r w:rsidRPr="008E2C5E">
              <w:rPr>
                <w:rFonts w:ascii="Times New Roman" w:eastAsia="Times New Roman" w:hAnsi="Times New Roman" w:cs="Times New Roman"/>
                <w:lang w:eastAsia="ru-RU"/>
              </w:rPr>
              <w:t>Пычас</w:t>
            </w:r>
            <w:proofErr w:type="spellEnd"/>
            <w:r w:rsidRPr="008E2C5E">
              <w:rPr>
                <w:rFonts w:ascii="Times New Roman" w:eastAsia="Times New Roman" w:hAnsi="Times New Roman" w:cs="Times New Roman"/>
                <w:lang w:eastAsia="ru-RU"/>
              </w:rPr>
              <w:t xml:space="preserve"> посвященный Победе в Великой Отечественной Войне 05.05.2023 г. с. Горняк, с. </w:t>
            </w:r>
            <w:proofErr w:type="spellStart"/>
            <w:r w:rsidRPr="008E2C5E">
              <w:rPr>
                <w:rFonts w:ascii="Times New Roman" w:eastAsia="Times New Roman" w:hAnsi="Times New Roman" w:cs="Times New Roman"/>
                <w:lang w:eastAsia="ru-RU"/>
              </w:rPr>
              <w:t>Пычас</w:t>
            </w:r>
            <w:proofErr w:type="spellEnd"/>
            <w:r w:rsidRPr="008E2C5E">
              <w:rPr>
                <w:rFonts w:ascii="Times New Roman" w:eastAsia="Times New Roman" w:hAnsi="Times New Roman" w:cs="Times New Roman"/>
                <w:lang w:eastAsia="ru-RU"/>
              </w:rPr>
              <w:t xml:space="preserve">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448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9</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2-ой легкоатлетический пробег </w:t>
            </w:r>
            <w:proofErr w:type="spellStart"/>
            <w:r w:rsidRPr="008E2C5E">
              <w:rPr>
                <w:rFonts w:ascii="Times New Roman" w:eastAsia="Times New Roman" w:hAnsi="Times New Roman" w:cs="Times New Roman"/>
                <w:lang w:eastAsia="ru-RU"/>
              </w:rPr>
              <w:t>д.Санниково</w:t>
            </w:r>
            <w:proofErr w:type="spellEnd"/>
            <w:r w:rsidRPr="008E2C5E">
              <w:rPr>
                <w:rFonts w:ascii="Times New Roman" w:eastAsia="Times New Roman" w:hAnsi="Times New Roman" w:cs="Times New Roman"/>
                <w:lang w:eastAsia="ru-RU"/>
              </w:rPr>
              <w:t xml:space="preserve"> – </w:t>
            </w:r>
            <w:proofErr w:type="spellStart"/>
            <w:r w:rsidRPr="008E2C5E">
              <w:rPr>
                <w:rFonts w:ascii="Times New Roman" w:eastAsia="Times New Roman" w:hAnsi="Times New Roman" w:cs="Times New Roman"/>
                <w:lang w:eastAsia="ru-RU"/>
              </w:rPr>
              <w:t>д.Ст.Какси</w:t>
            </w:r>
            <w:proofErr w:type="spellEnd"/>
            <w:r w:rsidRPr="008E2C5E">
              <w:rPr>
                <w:rFonts w:ascii="Times New Roman" w:eastAsia="Times New Roman" w:hAnsi="Times New Roman" w:cs="Times New Roman"/>
                <w:lang w:eastAsia="ru-RU"/>
              </w:rPr>
              <w:t xml:space="preserve"> посвященный 78-ой годовщине Победы в Великой Отечественной Войне 08.05.2023 г. </w:t>
            </w:r>
            <w:proofErr w:type="spellStart"/>
            <w:r w:rsidRPr="008E2C5E">
              <w:rPr>
                <w:rFonts w:ascii="Times New Roman" w:eastAsia="Times New Roman" w:hAnsi="Times New Roman" w:cs="Times New Roman"/>
                <w:lang w:eastAsia="ru-RU"/>
              </w:rPr>
              <w:t>д.Санниково</w:t>
            </w:r>
            <w:proofErr w:type="spellEnd"/>
            <w:r w:rsidRPr="008E2C5E">
              <w:rPr>
                <w:rFonts w:ascii="Times New Roman" w:eastAsia="Times New Roman" w:hAnsi="Times New Roman" w:cs="Times New Roman"/>
                <w:lang w:eastAsia="ru-RU"/>
              </w:rPr>
              <w:t xml:space="preserve">, д. </w:t>
            </w:r>
            <w:proofErr w:type="spellStart"/>
            <w:r w:rsidRPr="008E2C5E">
              <w:rPr>
                <w:rFonts w:ascii="Times New Roman" w:eastAsia="Times New Roman" w:hAnsi="Times New Roman" w:cs="Times New Roman"/>
                <w:lang w:eastAsia="ru-RU"/>
              </w:rPr>
              <w:t>Ст.Какси</w:t>
            </w:r>
            <w:proofErr w:type="spellEnd"/>
            <w:r w:rsidRPr="008E2C5E">
              <w:rPr>
                <w:rFonts w:ascii="Times New Roman" w:eastAsia="Times New Roman" w:hAnsi="Times New Roman" w:cs="Times New Roman"/>
                <w:lang w:eastAsia="ru-RU"/>
              </w:rPr>
              <w:t>.</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167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10</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Лапта в зачет 30-х летних спортивных игр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13.05.2023 </w:t>
            </w:r>
            <w:proofErr w:type="spellStart"/>
            <w:r w:rsidRPr="008E2C5E">
              <w:rPr>
                <w:rFonts w:ascii="Times New Roman" w:eastAsia="Times New Roman" w:hAnsi="Times New Roman" w:cs="Times New Roman"/>
                <w:lang w:eastAsia="ru-RU"/>
              </w:rPr>
              <w:t>г.Можга</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40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11</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Легкоатлетическое </w:t>
            </w:r>
            <w:proofErr w:type="spellStart"/>
            <w:r w:rsidRPr="008E2C5E">
              <w:rPr>
                <w:rFonts w:ascii="Times New Roman" w:eastAsia="Times New Roman" w:hAnsi="Times New Roman" w:cs="Times New Roman"/>
                <w:lang w:eastAsia="ru-RU"/>
              </w:rPr>
              <w:t>четырехборье</w:t>
            </w:r>
            <w:proofErr w:type="spellEnd"/>
            <w:r w:rsidRPr="008E2C5E">
              <w:rPr>
                <w:rFonts w:ascii="Times New Roman" w:eastAsia="Times New Roman" w:hAnsi="Times New Roman" w:cs="Times New Roman"/>
                <w:lang w:eastAsia="ru-RU"/>
              </w:rPr>
              <w:t xml:space="preserve"> среди ДОУ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15.05.2023 г. </w:t>
            </w:r>
            <w:proofErr w:type="spellStart"/>
            <w:r w:rsidRPr="008E2C5E">
              <w:rPr>
                <w:rFonts w:ascii="Times New Roman" w:eastAsia="Times New Roman" w:hAnsi="Times New Roman" w:cs="Times New Roman"/>
                <w:lang w:eastAsia="ru-RU"/>
              </w:rPr>
              <w:t>г.Можга</w:t>
            </w:r>
            <w:proofErr w:type="spellEnd"/>
            <w:r w:rsidRPr="008E2C5E">
              <w:rPr>
                <w:rFonts w:ascii="Times New Roman" w:eastAsia="Times New Roman" w:hAnsi="Times New Roman" w:cs="Times New Roman"/>
                <w:lang w:eastAsia="ru-RU"/>
              </w:rPr>
              <w:t xml:space="preserve">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56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12</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Настольный теннис в зачет 30-х летних спортивных игр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27.05.2023 г. </w:t>
            </w:r>
            <w:proofErr w:type="spellStart"/>
            <w:r w:rsidRPr="008E2C5E">
              <w:rPr>
                <w:rFonts w:ascii="Times New Roman" w:eastAsia="Times New Roman" w:hAnsi="Times New Roman" w:cs="Times New Roman"/>
                <w:lang w:eastAsia="ru-RU"/>
              </w:rPr>
              <w:t>г.Можга</w:t>
            </w:r>
            <w:proofErr w:type="spellEnd"/>
            <w:r w:rsidRPr="008E2C5E">
              <w:rPr>
                <w:rFonts w:ascii="Times New Roman" w:eastAsia="Times New Roman" w:hAnsi="Times New Roman" w:cs="Times New Roman"/>
                <w:lang w:eastAsia="ru-RU"/>
              </w:rPr>
              <w:t xml:space="preserve">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14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13</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Мини-футбол в зачет Спартакиады ТО и С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27.05.2023 г. </w:t>
            </w:r>
            <w:proofErr w:type="spellStart"/>
            <w:r w:rsidRPr="008E2C5E">
              <w:rPr>
                <w:rFonts w:ascii="Times New Roman" w:eastAsia="Times New Roman" w:hAnsi="Times New Roman" w:cs="Times New Roman"/>
                <w:lang w:eastAsia="ru-RU"/>
              </w:rPr>
              <w:t>г.Можга</w:t>
            </w:r>
            <w:proofErr w:type="spellEnd"/>
            <w:r w:rsidRPr="008E2C5E">
              <w:rPr>
                <w:rFonts w:ascii="Times New Roman" w:eastAsia="Times New Roman" w:hAnsi="Times New Roman" w:cs="Times New Roman"/>
                <w:lang w:eastAsia="ru-RU"/>
              </w:rPr>
              <w:t xml:space="preserve">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48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14</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proofErr w:type="spellStart"/>
            <w:r w:rsidRPr="008E2C5E">
              <w:rPr>
                <w:rFonts w:ascii="Times New Roman" w:eastAsia="Times New Roman" w:hAnsi="Times New Roman" w:cs="Times New Roman"/>
                <w:lang w:eastAsia="ru-RU"/>
              </w:rPr>
              <w:t>Палиатлон</w:t>
            </w:r>
            <w:proofErr w:type="spellEnd"/>
            <w:r w:rsidRPr="008E2C5E">
              <w:rPr>
                <w:rFonts w:ascii="Times New Roman" w:eastAsia="Times New Roman" w:hAnsi="Times New Roman" w:cs="Times New Roman"/>
                <w:lang w:eastAsia="ru-RU"/>
              </w:rPr>
              <w:t xml:space="preserve"> в зачет 30-х летних спортивных игр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02.06.2023 г. г. Можга </w:t>
            </w:r>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29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15</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30-е летние спортивные игры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24.06.2023 г .</w:t>
            </w:r>
            <w:proofErr w:type="spellStart"/>
            <w:r w:rsidRPr="008E2C5E">
              <w:rPr>
                <w:rFonts w:ascii="Times New Roman" w:eastAsia="Times New Roman" w:hAnsi="Times New Roman" w:cs="Times New Roman"/>
                <w:lang w:eastAsia="ru-RU"/>
              </w:rPr>
              <w:t>г.Можги</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229 человек</w:t>
            </w:r>
          </w:p>
        </w:tc>
      </w:tr>
      <w:tr w:rsidR="008E2C5E" w:rsidRPr="008E2C5E" w:rsidTr="005C1FA0">
        <w:tc>
          <w:tcPr>
            <w:tcW w:w="567" w:type="dxa"/>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16</w:t>
            </w:r>
          </w:p>
        </w:tc>
        <w:tc>
          <w:tcPr>
            <w:tcW w:w="6926" w:type="dxa"/>
            <w:shd w:val="clear" w:color="auto" w:fill="auto"/>
          </w:tcPr>
          <w:p w:rsidR="008E2C5E" w:rsidRPr="008E2C5E" w:rsidRDefault="008E2C5E" w:rsidP="008E2C5E">
            <w:pPr>
              <w:widowControl w:val="0"/>
              <w:autoSpaceDE w:val="0"/>
              <w:autoSpaceDN w:val="0"/>
              <w:adjustRightInd w:val="0"/>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 xml:space="preserve">Шахматы и настольный теннис в зачет 8-ой районной летний спартакиады пенсионеров </w:t>
            </w:r>
            <w:proofErr w:type="spellStart"/>
            <w:r w:rsidRPr="008E2C5E">
              <w:rPr>
                <w:rFonts w:ascii="Times New Roman" w:eastAsia="Times New Roman" w:hAnsi="Times New Roman" w:cs="Times New Roman"/>
                <w:lang w:eastAsia="ru-RU"/>
              </w:rPr>
              <w:t>Можгинского</w:t>
            </w:r>
            <w:proofErr w:type="spellEnd"/>
            <w:r w:rsidRPr="008E2C5E">
              <w:rPr>
                <w:rFonts w:ascii="Times New Roman" w:eastAsia="Times New Roman" w:hAnsi="Times New Roman" w:cs="Times New Roman"/>
                <w:lang w:eastAsia="ru-RU"/>
              </w:rPr>
              <w:t xml:space="preserve"> района 30.06.2023 г. </w:t>
            </w:r>
            <w:proofErr w:type="spellStart"/>
            <w:r w:rsidRPr="008E2C5E">
              <w:rPr>
                <w:rFonts w:ascii="Times New Roman" w:eastAsia="Times New Roman" w:hAnsi="Times New Roman" w:cs="Times New Roman"/>
                <w:lang w:eastAsia="ru-RU"/>
              </w:rPr>
              <w:t>г.Можга</w:t>
            </w:r>
            <w:proofErr w:type="spellEnd"/>
          </w:p>
        </w:tc>
        <w:tc>
          <w:tcPr>
            <w:tcW w:w="2005" w:type="dxa"/>
          </w:tcPr>
          <w:p w:rsidR="008E2C5E" w:rsidRPr="008E2C5E" w:rsidRDefault="008E2C5E" w:rsidP="008E2C5E">
            <w:pPr>
              <w:widowControl w:val="0"/>
              <w:autoSpaceDE w:val="0"/>
              <w:autoSpaceDN w:val="0"/>
              <w:adjustRightInd w:val="0"/>
              <w:jc w:val="center"/>
              <w:rPr>
                <w:rFonts w:ascii="Times New Roman" w:eastAsia="Times New Roman" w:hAnsi="Times New Roman" w:cs="Times New Roman"/>
                <w:lang w:eastAsia="ru-RU"/>
              </w:rPr>
            </w:pPr>
            <w:r w:rsidRPr="008E2C5E">
              <w:rPr>
                <w:rFonts w:ascii="Times New Roman" w:eastAsia="Times New Roman" w:hAnsi="Times New Roman" w:cs="Times New Roman"/>
                <w:lang w:eastAsia="ru-RU"/>
              </w:rPr>
              <w:t>19 человек</w:t>
            </w:r>
          </w:p>
        </w:tc>
      </w:tr>
    </w:tbl>
    <w:p w:rsidR="00F7497A" w:rsidRPr="004349A7" w:rsidRDefault="00F7497A" w:rsidP="008E2C5E">
      <w:pPr>
        <w:spacing w:before="240" w:line="360" w:lineRule="auto"/>
        <w:rPr>
          <w:rFonts w:ascii="Times New Roman" w:eastAsia="Calibri" w:hAnsi="Times New Roman" w:cs="Times New Roman"/>
          <w:b/>
          <w:sz w:val="24"/>
          <w:szCs w:val="24"/>
        </w:rPr>
      </w:pPr>
    </w:p>
    <w:sectPr w:rsidR="00F7497A" w:rsidRPr="004349A7" w:rsidSect="00D658CF">
      <w:pgSz w:w="11906" w:h="16838"/>
      <w:pgMar w:top="993"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E7E63"/>
    <w:multiLevelType w:val="hybridMultilevel"/>
    <w:tmpl w:val="CE02CF60"/>
    <w:lvl w:ilvl="0" w:tplc="748A5174">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21765197"/>
    <w:multiLevelType w:val="hybridMultilevel"/>
    <w:tmpl w:val="BC3247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 w15:restartNumberingAfterBreak="0">
    <w:nsid w:val="31F5305C"/>
    <w:multiLevelType w:val="hybridMultilevel"/>
    <w:tmpl w:val="EF846034"/>
    <w:lvl w:ilvl="0" w:tplc="3586DC46">
      <w:start w:val="1"/>
      <w:numFmt w:val="bullet"/>
      <w:lvlText w:val=""/>
      <w:lvlJc w:val="left"/>
      <w:pPr>
        <w:tabs>
          <w:tab w:val="num" w:pos="720"/>
        </w:tabs>
        <w:ind w:left="720" w:hanging="360"/>
      </w:pPr>
      <w:rPr>
        <w:rFonts w:ascii="Wingdings" w:hAnsi="Wingdings" w:hint="default"/>
      </w:rPr>
    </w:lvl>
    <w:lvl w:ilvl="1" w:tplc="284C46A6">
      <w:start w:val="1"/>
      <w:numFmt w:val="bullet"/>
      <w:lvlText w:val=""/>
      <w:lvlJc w:val="left"/>
      <w:pPr>
        <w:tabs>
          <w:tab w:val="num" w:pos="1440"/>
        </w:tabs>
        <w:ind w:left="1440" w:hanging="360"/>
      </w:pPr>
      <w:rPr>
        <w:rFonts w:ascii="Wingdings" w:hAnsi="Wingdings" w:hint="default"/>
      </w:rPr>
    </w:lvl>
    <w:lvl w:ilvl="2" w:tplc="AB64896E">
      <w:start w:val="1"/>
      <w:numFmt w:val="bullet"/>
      <w:lvlText w:val=""/>
      <w:lvlJc w:val="left"/>
      <w:pPr>
        <w:tabs>
          <w:tab w:val="num" w:pos="2160"/>
        </w:tabs>
        <w:ind w:left="2160" w:hanging="360"/>
      </w:pPr>
      <w:rPr>
        <w:rFonts w:ascii="Wingdings" w:hAnsi="Wingdings" w:hint="default"/>
      </w:rPr>
    </w:lvl>
    <w:lvl w:ilvl="3" w:tplc="B178FA8C">
      <w:start w:val="1"/>
      <w:numFmt w:val="bullet"/>
      <w:lvlText w:val=""/>
      <w:lvlJc w:val="left"/>
      <w:pPr>
        <w:tabs>
          <w:tab w:val="num" w:pos="2880"/>
        </w:tabs>
        <w:ind w:left="2880" w:hanging="360"/>
      </w:pPr>
      <w:rPr>
        <w:rFonts w:ascii="Wingdings" w:hAnsi="Wingdings" w:hint="default"/>
      </w:rPr>
    </w:lvl>
    <w:lvl w:ilvl="4" w:tplc="5C020DF8">
      <w:start w:val="1"/>
      <w:numFmt w:val="bullet"/>
      <w:lvlText w:val=""/>
      <w:lvlJc w:val="left"/>
      <w:pPr>
        <w:tabs>
          <w:tab w:val="num" w:pos="3600"/>
        </w:tabs>
        <w:ind w:left="3600" w:hanging="360"/>
      </w:pPr>
      <w:rPr>
        <w:rFonts w:ascii="Wingdings" w:hAnsi="Wingdings" w:hint="default"/>
      </w:rPr>
    </w:lvl>
    <w:lvl w:ilvl="5" w:tplc="4A8A212E">
      <w:start w:val="1"/>
      <w:numFmt w:val="bullet"/>
      <w:lvlText w:val=""/>
      <w:lvlJc w:val="left"/>
      <w:pPr>
        <w:tabs>
          <w:tab w:val="num" w:pos="4320"/>
        </w:tabs>
        <w:ind w:left="4320" w:hanging="360"/>
      </w:pPr>
      <w:rPr>
        <w:rFonts w:ascii="Wingdings" w:hAnsi="Wingdings" w:hint="default"/>
      </w:rPr>
    </w:lvl>
    <w:lvl w:ilvl="6" w:tplc="2F402EEA">
      <w:start w:val="1"/>
      <w:numFmt w:val="bullet"/>
      <w:lvlText w:val=""/>
      <w:lvlJc w:val="left"/>
      <w:pPr>
        <w:tabs>
          <w:tab w:val="num" w:pos="5040"/>
        </w:tabs>
        <w:ind w:left="5040" w:hanging="360"/>
      </w:pPr>
      <w:rPr>
        <w:rFonts w:ascii="Wingdings" w:hAnsi="Wingdings" w:hint="default"/>
      </w:rPr>
    </w:lvl>
    <w:lvl w:ilvl="7" w:tplc="35765E72">
      <w:start w:val="1"/>
      <w:numFmt w:val="bullet"/>
      <w:lvlText w:val=""/>
      <w:lvlJc w:val="left"/>
      <w:pPr>
        <w:tabs>
          <w:tab w:val="num" w:pos="5760"/>
        </w:tabs>
        <w:ind w:left="5760" w:hanging="360"/>
      </w:pPr>
      <w:rPr>
        <w:rFonts w:ascii="Wingdings" w:hAnsi="Wingdings" w:hint="default"/>
      </w:rPr>
    </w:lvl>
    <w:lvl w:ilvl="8" w:tplc="DA14F0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6673C0"/>
    <w:multiLevelType w:val="hybridMultilevel"/>
    <w:tmpl w:val="C818C4D6"/>
    <w:lvl w:ilvl="0" w:tplc="748A5174">
      <w:start w:val="1"/>
      <w:numFmt w:val="bullet"/>
      <w:lvlText w:val="-"/>
      <w:lvlJc w:val="left"/>
      <w:pPr>
        <w:ind w:left="1080" w:hanging="360"/>
      </w:pPr>
      <w:rPr>
        <w:rFonts w:ascii="Sylfaen" w:hAnsi="Sylfae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518C3FD7"/>
    <w:multiLevelType w:val="hybridMultilevel"/>
    <w:tmpl w:val="82AA1E50"/>
    <w:lvl w:ilvl="0" w:tplc="E0BE54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EDD663F"/>
    <w:multiLevelType w:val="hybridMultilevel"/>
    <w:tmpl w:val="E76EF5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41C"/>
    <w:rsid w:val="000005D0"/>
    <w:rsid w:val="00002861"/>
    <w:rsid w:val="00004E26"/>
    <w:rsid w:val="0000791E"/>
    <w:rsid w:val="00044CA8"/>
    <w:rsid w:val="00055C4C"/>
    <w:rsid w:val="00064882"/>
    <w:rsid w:val="000F38D8"/>
    <w:rsid w:val="00107BBC"/>
    <w:rsid w:val="001408E6"/>
    <w:rsid w:val="00140F7E"/>
    <w:rsid w:val="001520DE"/>
    <w:rsid w:val="00184BD1"/>
    <w:rsid w:val="001875A4"/>
    <w:rsid w:val="0019490F"/>
    <w:rsid w:val="001A2162"/>
    <w:rsid w:val="001D01E5"/>
    <w:rsid w:val="001E0F58"/>
    <w:rsid w:val="001F053E"/>
    <w:rsid w:val="00202644"/>
    <w:rsid w:val="0024450F"/>
    <w:rsid w:val="00271AC3"/>
    <w:rsid w:val="002B035A"/>
    <w:rsid w:val="002D1B24"/>
    <w:rsid w:val="002E70D6"/>
    <w:rsid w:val="002F646A"/>
    <w:rsid w:val="00314288"/>
    <w:rsid w:val="0035663D"/>
    <w:rsid w:val="003A1BA8"/>
    <w:rsid w:val="003C73CD"/>
    <w:rsid w:val="003F06F7"/>
    <w:rsid w:val="003F676D"/>
    <w:rsid w:val="00420692"/>
    <w:rsid w:val="004349A7"/>
    <w:rsid w:val="0045786A"/>
    <w:rsid w:val="0047107E"/>
    <w:rsid w:val="00475820"/>
    <w:rsid w:val="004A6B3F"/>
    <w:rsid w:val="004B08A7"/>
    <w:rsid w:val="004C258E"/>
    <w:rsid w:val="004E7314"/>
    <w:rsid w:val="0051015A"/>
    <w:rsid w:val="005263AC"/>
    <w:rsid w:val="00582889"/>
    <w:rsid w:val="005A7D11"/>
    <w:rsid w:val="005E648E"/>
    <w:rsid w:val="00602A25"/>
    <w:rsid w:val="0060340B"/>
    <w:rsid w:val="00635343"/>
    <w:rsid w:val="00640F82"/>
    <w:rsid w:val="00657D9B"/>
    <w:rsid w:val="0066460A"/>
    <w:rsid w:val="006659C6"/>
    <w:rsid w:val="00666E7A"/>
    <w:rsid w:val="00684251"/>
    <w:rsid w:val="006853BF"/>
    <w:rsid w:val="00686722"/>
    <w:rsid w:val="00692494"/>
    <w:rsid w:val="00697239"/>
    <w:rsid w:val="006A1E84"/>
    <w:rsid w:val="006D6A16"/>
    <w:rsid w:val="00700386"/>
    <w:rsid w:val="00700D8F"/>
    <w:rsid w:val="007126D2"/>
    <w:rsid w:val="007A18E0"/>
    <w:rsid w:val="007E2E6D"/>
    <w:rsid w:val="007E5EC9"/>
    <w:rsid w:val="00822461"/>
    <w:rsid w:val="008330FF"/>
    <w:rsid w:val="00856669"/>
    <w:rsid w:val="00856BDD"/>
    <w:rsid w:val="00863193"/>
    <w:rsid w:val="008B6E53"/>
    <w:rsid w:val="008E2C5E"/>
    <w:rsid w:val="008E7F0F"/>
    <w:rsid w:val="00911D11"/>
    <w:rsid w:val="009A2674"/>
    <w:rsid w:val="009B5419"/>
    <w:rsid w:val="009C3F43"/>
    <w:rsid w:val="00A0241C"/>
    <w:rsid w:val="00A70D6F"/>
    <w:rsid w:val="00A72424"/>
    <w:rsid w:val="00A908B0"/>
    <w:rsid w:val="00AC509C"/>
    <w:rsid w:val="00AD634F"/>
    <w:rsid w:val="00B34A4A"/>
    <w:rsid w:val="00B67D99"/>
    <w:rsid w:val="00B80865"/>
    <w:rsid w:val="00B954C8"/>
    <w:rsid w:val="00BF1819"/>
    <w:rsid w:val="00C64CFA"/>
    <w:rsid w:val="00C80C99"/>
    <w:rsid w:val="00CF5EC6"/>
    <w:rsid w:val="00D057F3"/>
    <w:rsid w:val="00D06A0D"/>
    <w:rsid w:val="00D1087B"/>
    <w:rsid w:val="00D23466"/>
    <w:rsid w:val="00D63E33"/>
    <w:rsid w:val="00D658CF"/>
    <w:rsid w:val="00D776A6"/>
    <w:rsid w:val="00DC10A8"/>
    <w:rsid w:val="00DD6290"/>
    <w:rsid w:val="00E0653B"/>
    <w:rsid w:val="00E2401B"/>
    <w:rsid w:val="00E30FBB"/>
    <w:rsid w:val="00E617E0"/>
    <w:rsid w:val="00E74CBA"/>
    <w:rsid w:val="00EA2200"/>
    <w:rsid w:val="00ED4025"/>
    <w:rsid w:val="00ED6AE9"/>
    <w:rsid w:val="00EF24ED"/>
    <w:rsid w:val="00F034C9"/>
    <w:rsid w:val="00F45EC5"/>
    <w:rsid w:val="00F524F1"/>
    <w:rsid w:val="00F676F2"/>
    <w:rsid w:val="00F7497A"/>
    <w:rsid w:val="00F936D6"/>
    <w:rsid w:val="00FA1174"/>
    <w:rsid w:val="00FF2D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7802"/>
  <w15:docId w15:val="{CA710C1B-BD3A-445B-86C0-2228E255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A16"/>
  </w:style>
  <w:style w:type="paragraph" w:styleId="2">
    <w:name w:val="heading 2"/>
    <w:basedOn w:val="a"/>
    <w:next w:val="a"/>
    <w:link w:val="20"/>
    <w:uiPriority w:val="9"/>
    <w:unhideWhenUsed/>
    <w:qFormat/>
    <w:rsid w:val="001520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D6A16"/>
    <w:pPr>
      <w:spacing w:after="120" w:line="240" w:lineRule="auto"/>
    </w:pPr>
    <w:rPr>
      <w:rFonts w:ascii="Times New Roman" w:eastAsia="Calibri" w:hAnsi="Times New Roman" w:cs="Times New Roman"/>
      <w:sz w:val="24"/>
      <w:szCs w:val="24"/>
      <w:lang w:eastAsia="ru-RU"/>
    </w:rPr>
  </w:style>
  <w:style w:type="character" w:customStyle="1" w:styleId="a4">
    <w:name w:val="Основной текст Знак"/>
    <w:basedOn w:val="a0"/>
    <w:link w:val="a3"/>
    <w:semiHidden/>
    <w:rsid w:val="006D6A16"/>
    <w:rPr>
      <w:rFonts w:ascii="Times New Roman" w:eastAsia="Calibri" w:hAnsi="Times New Roman" w:cs="Times New Roman"/>
      <w:sz w:val="24"/>
      <w:szCs w:val="24"/>
      <w:lang w:eastAsia="ru-RU"/>
    </w:rPr>
  </w:style>
  <w:style w:type="paragraph" w:styleId="a5">
    <w:name w:val="Body Text Indent"/>
    <w:basedOn w:val="a"/>
    <w:link w:val="a6"/>
    <w:unhideWhenUsed/>
    <w:rsid w:val="006D6A16"/>
    <w:pPr>
      <w:spacing w:after="0" w:line="240" w:lineRule="auto"/>
    </w:pPr>
    <w:rPr>
      <w:rFonts w:ascii="Times New Roman" w:eastAsia="Times New Roman" w:hAnsi="Times New Roman" w:cs="Times New Roman"/>
      <w:sz w:val="24"/>
      <w:szCs w:val="20"/>
      <w:lang w:eastAsia="ru-RU"/>
    </w:rPr>
  </w:style>
  <w:style w:type="character" w:customStyle="1" w:styleId="a6">
    <w:name w:val="Основной текст с отступом Знак"/>
    <w:basedOn w:val="a0"/>
    <w:link w:val="a5"/>
    <w:rsid w:val="006D6A16"/>
    <w:rPr>
      <w:rFonts w:ascii="Times New Roman" w:eastAsia="Times New Roman" w:hAnsi="Times New Roman" w:cs="Times New Roman"/>
      <w:sz w:val="24"/>
      <w:szCs w:val="20"/>
      <w:lang w:eastAsia="ru-RU"/>
    </w:rPr>
  </w:style>
  <w:style w:type="paragraph" w:styleId="a7">
    <w:name w:val="List Paragraph"/>
    <w:basedOn w:val="a"/>
    <w:uiPriority w:val="34"/>
    <w:qFormat/>
    <w:rsid w:val="006D6A16"/>
    <w:pPr>
      <w:ind w:left="720"/>
      <w:contextualSpacing/>
    </w:pPr>
  </w:style>
  <w:style w:type="paragraph" w:customStyle="1" w:styleId="Standard">
    <w:name w:val="Standard"/>
    <w:rsid w:val="006D6A16"/>
    <w:pPr>
      <w:widowControl w:val="0"/>
      <w:suppressAutoHyphens/>
      <w:autoSpaceDN w:val="0"/>
      <w:spacing w:after="0" w:line="240" w:lineRule="auto"/>
    </w:pPr>
    <w:rPr>
      <w:rFonts w:ascii="Times New Roman" w:eastAsia="Lucida Sans Unicode" w:hAnsi="Times New Roman" w:cs="Tahoma"/>
      <w:color w:val="000000"/>
      <w:kern w:val="3"/>
      <w:sz w:val="24"/>
      <w:szCs w:val="24"/>
      <w:lang w:val="en-US" w:bidi="en-US"/>
    </w:rPr>
  </w:style>
  <w:style w:type="paragraph" w:customStyle="1" w:styleId="ConsNormal">
    <w:name w:val="ConsNormal"/>
    <w:rsid w:val="006D6A16"/>
    <w:pPr>
      <w:widowControl w:val="0"/>
      <w:autoSpaceDE w:val="0"/>
      <w:autoSpaceDN w:val="0"/>
      <w:spacing w:after="0" w:line="240" w:lineRule="auto"/>
      <w:ind w:firstLine="720"/>
    </w:pPr>
    <w:rPr>
      <w:rFonts w:ascii="Consultant" w:eastAsia="Times New Roman" w:hAnsi="Consultant" w:cs="Consultant"/>
      <w:sz w:val="20"/>
      <w:szCs w:val="20"/>
      <w:lang w:eastAsia="ru-RU"/>
    </w:rPr>
  </w:style>
  <w:style w:type="character" w:styleId="a8">
    <w:name w:val="Strong"/>
    <w:basedOn w:val="a0"/>
    <w:qFormat/>
    <w:rsid w:val="006D6A16"/>
    <w:rPr>
      <w:b/>
      <w:bCs/>
    </w:rPr>
  </w:style>
  <w:style w:type="table" w:styleId="a9">
    <w:name w:val="Table Grid"/>
    <w:basedOn w:val="a1"/>
    <w:uiPriority w:val="59"/>
    <w:rsid w:val="0020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basedOn w:val="a"/>
    <w:rsid w:val="003A1BA8"/>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b">
    <w:name w:val="Balloon Text"/>
    <w:basedOn w:val="a"/>
    <w:link w:val="ac"/>
    <w:uiPriority w:val="99"/>
    <w:semiHidden/>
    <w:unhideWhenUsed/>
    <w:rsid w:val="0058288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82889"/>
    <w:rPr>
      <w:rFonts w:ascii="Tahoma" w:hAnsi="Tahoma" w:cs="Tahoma"/>
      <w:sz w:val="16"/>
      <w:szCs w:val="16"/>
    </w:rPr>
  </w:style>
  <w:style w:type="character" w:customStyle="1" w:styleId="20">
    <w:name w:val="Заголовок 2 Знак"/>
    <w:basedOn w:val="a0"/>
    <w:link w:val="2"/>
    <w:uiPriority w:val="9"/>
    <w:rsid w:val="001520DE"/>
    <w:rPr>
      <w:rFonts w:asciiTheme="majorHAnsi" w:eastAsiaTheme="majorEastAsia" w:hAnsiTheme="majorHAnsi" w:cstheme="majorBidi"/>
      <w:b/>
      <w:bCs/>
      <w:color w:val="4F81BD" w:themeColor="accent1"/>
      <w:sz w:val="26"/>
      <w:szCs w:val="26"/>
    </w:rPr>
  </w:style>
  <w:style w:type="table" w:customStyle="1" w:styleId="1">
    <w:name w:val="Сетка таблицы1"/>
    <w:basedOn w:val="a1"/>
    <w:next w:val="a9"/>
    <w:uiPriority w:val="59"/>
    <w:rsid w:val="00F7497A"/>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636">
      <w:bodyDiv w:val="1"/>
      <w:marLeft w:val="0"/>
      <w:marRight w:val="0"/>
      <w:marTop w:val="0"/>
      <w:marBottom w:val="0"/>
      <w:divBdr>
        <w:top w:val="none" w:sz="0" w:space="0" w:color="auto"/>
        <w:left w:val="none" w:sz="0" w:space="0" w:color="auto"/>
        <w:bottom w:val="none" w:sz="0" w:space="0" w:color="auto"/>
        <w:right w:val="none" w:sz="0" w:space="0" w:color="auto"/>
      </w:divBdr>
    </w:div>
    <w:div w:id="234632802">
      <w:bodyDiv w:val="1"/>
      <w:marLeft w:val="0"/>
      <w:marRight w:val="0"/>
      <w:marTop w:val="0"/>
      <w:marBottom w:val="0"/>
      <w:divBdr>
        <w:top w:val="none" w:sz="0" w:space="0" w:color="auto"/>
        <w:left w:val="none" w:sz="0" w:space="0" w:color="auto"/>
        <w:bottom w:val="none" w:sz="0" w:space="0" w:color="auto"/>
        <w:right w:val="none" w:sz="0" w:space="0" w:color="auto"/>
      </w:divBdr>
    </w:div>
    <w:div w:id="274557865">
      <w:bodyDiv w:val="1"/>
      <w:marLeft w:val="0"/>
      <w:marRight w:val="0"/>
      <w:marTop w:val="0"/>
      <w:marBottom w:val="0"/>
      <w:divBdr>
        <w:top w:val="none" w:sz="0" w:space="0" w:color="auto"/>
        <w:left w:val="none" w:sz="0" w:space="0" w:color="auto"/>
        <w:bottom w:val="none" w:sz="0" w:space="0" w:color="auto"/>
        <w:right w:val="none" w:sz="0" w:space="0" w:color="auto"/>
      </w:divBdr>
    </w:div>
    <w:div w:id="316735597">
      <w:bodyDiv w:val="1"/>
      <w:marLeft w:val="0"/>
      <w:marRight w:val="0"/>
      <w:marTop w:val="0"/>
      <w:marBottom w:val="0"/>
      <w:divBdr>
        <w:top w:val="none" w:sz="0" w:space="0" w:color="auto"/>
        <w:left w:val="none" w:sz="0" w:space="0" w:color="auto"/>
        <w:bottom w:val="none" w:sz="0" w:space="0" w:color="auto"/>
        <w:right w:val="none" w:sz="0" w:space="0" w:color="auto"/>
      </w:divBdr>
    </w:div>
    <w:div w:id="569539725">
      <w:bodyDiv w:val="1"/>
      <w:marLeft w:val="0"/>
      <w:marRight w:val="0"/>
      <w:marTop w:val="0"/>
      <w:marBottom w:val="0"/>
      <w:divBdr>
        <w:top w:val="none" w:sz="0" w:space="0" w:color="auto"/>
        <w:left w:val="none" w:sz="0" w:space="0" w:color="auto"/>
        <w:bottom w:val="none" w:sz="0" w:space="0" w:color="auto"/>
        <w:right w:val="none" w:sz="0" w:space="0" w:color="auto"/>
      </w:divBdr>
    </w:div>
    <w:div w:id="998727842">
      <w:bodyDiv w:val="1"/>
      <w:marLeft w:val="0"/>
      <w:marRight w:val="0"/>
      <w:marTop w:val="0"/>
      <w:marBottom w:val="0"/>
      <w:divBdr>
        <w:top w:val="none" w:sz="0" w:space="0" w:color="auto"/>
        <w:left w:val="none" w:sz="0" w:space="0" w:color="auto"/>
        <w:bottom w:val="none" w:sz="0" w:space="0" w:color="auto"/>
        <w:right w:val="none" w:sz="0" w:space="0" w:color="auto"/>
      </w:divBdr>
    </w:div>
    <w:div w:id="1346055118">
      <w:bodyDiv w:val="1"/>
      <w:marLeft w:val="0"/>
      <w:marRight w:val="0"/>
      <w:marTop w:val="0"/>
      <w:marBottom w:val="0"/>
      <w:divBdr>
        <w:top w:val="none" w:sz="0" w:space="0" w:color="auto"/>
        <w:left w:val="none" w:sz="0" w:space="0" w:color="auto"/>
        <w:bottom w:val="none" w:sz="0" w:space="0" w:color="auto"/>
        <w:right w:val="none" w:sz="0" w:space="0" w:color="auto"/>
      </w:divBdr>
    </w:div>
    <w:div w:id="1353534852">
      <w:bodyDiv w:val="1"/>
      <w:marLeft w:val="0"/>
      <w:marRight w:val="0"/>
      <w:marTop w:val="0"/>
      <w:marBottom w:val="0"/>
      <w:divBdr>
        <w:top w:val="none" w:sz="0" w:space="0" w:color="auto"/>
        <w:left w:val="none" w:sz="0" w:space="0" w:color="auto"/>
        <w:bottom w:val="none" w:sz="0" w:space="0" w:color="auto"/>
        <w:right w:val="none" w:sz="0" w:space="0" w:color="auto"/>
      </w:divBdr>
    </w:div>
    <w:div w:id="1410618811">
      <w:bodyDiv w:val="1"/>
      <w:marLeft w:val="0"/>
      <w:marRight w:val="0"/>
      <w:marTop w:val="0"/>
      <w:marBottom w:val="0"/>
      <w:divBdr>
        <w:top w:val="none" w:sz="0" w:space="0" w:color="auto"/>
        <w:left w:val="none" w:sz="0" w:space="0" w:color="auto"/>
        <w:bottom w:val="none" w:sz="0" w:space="0" w:color="auto"/>
        <w:right w:val="none" w:sz="0" w:space="0" w:color="auto"/>
      </w:divBdr>
    </w:div>
    <w:div w:id="154078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75CB12-510D-41AC-96AE-3FF743F2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726</TotalTime>
  <Pages>1</Pages>
  <Words>3241</Words>
  <Characters>18478</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Сарычева М.Н.</dc:creator>
  <cp:lastModifiedBy>User</cp:lastModifiedBy>
  <cp:revision>119</cp:revision>
  <cp:lastPrinted>2022-04-04T06:41:00Z</cp:lastPrinted>
  <dcterms:created xsi:type="dcterms:W3CDTF">2020-04-07T05:18:00Z</dcterms:created>
  <dcterms:modified xsi:type="dcterms:W3CDTF">2023-07-10T07:28:00Z</dcterms:modified>
</cp:coreProperties>
</file>